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微软雅黑" w:hAnsi="微软雅黑" w:eastAsia="微软雅黑" w:cs="微软雅黑"/>
          <w:b w:val="0"/>
          <w:bCs w:val="0"/>
          <w:color w:val="1D2535"/>
          <w:kern w:val="0"/>
          <w:sz w:val="30"/>
          <w:szCs w:val="30"/>
          <w:highlight w:val="none"/>
        </w:rPr>
      </w:pPr>
      <w:bookmarkStart w:id="0" w:name="_GoBack"/>
      <w:bookmarkEnd w:id="0"/>
      <w:r>
        <w:rPr>
          <w:rFonts w:hint="eastAsia" w:ascii="微软雅黑" w:hAnsi="微软雅黑" w:eastAsia="微软雅黑" w:cs="微软雅黑"/>
          <w:b w:val="0"/>
          <w:bCs w:val="0"/>
          <w:color w:val="1D2535"/>
          <w:kern w:val="0"/>
          <w:sz w:val="30"/>
          <w:szCs w:val="30"/>
          <w:highlight w:val="none"/>
        </w:rPr>
        <w:t>丽水职业技术学院仪器设备采购招标管理细则</w:t>
      </w:r>
    </w:p>
    <w:p>
      <w:pPr>
        <w:widowControl/>
        <w:spacing w:line="360" w:lineRule="auto"/>
        <w:jc w:val="center"/>
        <w:rPr>
          <w:rFonts w:hint="eastAsia" w:ascii="楷体" w:hAnsi="楷体" w:eastAsia="楷体" w:cs="楷体"/>
          <w:b w:val="0"/>
          <w:bCs w:val="0"/>
          <w:color w:val="1D2535"/>
          <w:kern w:val="0"/>
          <w:sz w:val="24"/>
          <w:szCs w:val="24"/>
          <w:highlight w:val="none"/>
        </w:rPr>
      </w:pPr>
    </w:p>
    <w:p>
      <w:pPr>
        <w:widowControl/>
        <w:spacing w:line="360" w:lineRule="auto"/>
        <w:jc w:val="center"/>
        <w:rPr>
          <w:rFonts w:hint="eastAsia" w:ascii="楷体" w:hAnsi="楷体" w:eastAsia="楷体" w:cs="楷体"/>
          <w:b w:val="0"/>
          <w:bCs w:val="0"/>
          <w:color w:val="1D2535"/>
          <w:kern w:val="0"/>
          <w:sz w:val="24"/>
          <w:szCs w:val="24"/>
          <w:highlight w:val="none"/>
        </w:rPr>
      </w:pPr>
      <w:r>
        <w:rPr>
          <w:rFonts w:hint="eastAsia" w:ascii="楷体" w:hAnsi="楷体" w:eastAsia="楷体" w:cs="楷体"/>
          <w:b w:val="0"/>
          <w:bCs w:val="0"/>
          <w:color w:val="1D2535"/>
          <w:kern w:val="0"/>
          <w:sz w:val="24"/>
          <w:szCs w:val="24"/>
          <w:highlight w:val="none"/>
        </w:rPr>
        <w:t>第一章 总则</w:t>
      </w:r>
    </w:p>
    <w:p>
      <w:pPr>
        <w:widowControl/>
        <w:spacing w:line="360" w:lineRule="auto"/>
        <w:jc w:val="both"/>
        <w:rPr>
          <w:rFonts w:hint="eastAsia" w:ascii="楷体" w:hAnsi="楷体" w:eastAsia="楷体" w:cs="楷体"/>
          <w:b w:val="0"/>
          <w:bCs w:val="0"/>
          <w:color w:val="1D2535"/>
          <w:kern w:val="0"/>
          <w:sz w:val="24"/>
          <w:szCs w:val="24"/>
          <w:highlight w:val="none"/>
        </w:rPr>
      </w:pPr>
      <w:r>
        <w:rPr>
          <w:rFonts w:hint="eastAsia" w:ascii="楷体" w:hAnsi="楷体" w:eastAsia="楷体" w:cs="楷体"/>
          <w:b w:val="0"/>
          <w:bCs w:val="0"/>
          <w:color w:val="1D2535"/>
          <w:kern w:val="0"/>
          <w:sz w:val="24"/>
          <w:szCs w:val="24"/>
          <w:highlight w:val="none"/>
        </w:rPr>
        <w:t> </w:t>
      </w:r>
      <w:r>
        <w:rPr>
          <w:rFonts w:hint="eastAsia" w:ascii="楷体" w:hAnsi="楷体" w:eastAsia="楷体" w:cs="楷体"/>
          <w:b w:val="0"/>
          <w:bCs w:val="0"/>
          <w:color w:val="1D2535"/>
          <w:kern w:val="0"/>
          <w:sz w:val="24"/>
          <w:szCs w:val="24"/>
          <w:highlight w:val="none"/>
          <w:lang w:val="en-US" w:eastAsia="zh-CN"/>
        </w:rPr>
        <w:t xml:space="preserve">   </w:t>
      </w:r>
      <w:r>
        <w:rPr>
          <w:rFonts w:hint="eastAsia" w:ascii="楷体" w:hAnsi="楷体" w:eastAsia="楷体" w:cs="楷体"/>
          <w:b w:val="0"/>
          <w:bCs w:val="0"/>
          <w:color w:val="1D2535"/>
          <w:kern w:val="0"/>
          <w:sz w:val="24"/>
          <w:szCs w:val="24"/>
          <w:highlight w:val="none"/>
        </w:rPr>
        <w:t>第一条 为进一步规范我院仪器设备、批量物资采购项目的招标工作，加强管理，提高效益，促进廉政建设，依据《中华人民共和国招标投标法》和丽水市关于政府采购招标管理的有关规定，结合我院的实际情况，特制定本办法。</w:t>
      </w:r>
    </w:p>
    <w:p>
      <w:pPr>
        <w:widowControl/>
        <w:spacing w:line="360" w:lineRule="auto"/>
        <w:ind w:firstLine="480" w:firstLineChars="200"/>
        <w:jc w:val="left"/>
        <w:rPr>
          <w:rFonts w:hint="eastAsia" w:ascii="楷体" w:hAnsi="楷体" w:eastAsia="楷体" w:cs="楷体"/>
          <w:b w:val="0"/>
          <w:bCs w:val="0"/>
          <w:color w:val="1D2535"/>
          <w:kern w:val="0"/>
          <w:sz w:val="24"/>
          <w:szCs w:val="24"/>
          <w:highlight w:val="none"/>
        </w:rPr>
      </w:pPr>
      <w:r>
        <w:rPr>
          <w:rFonts w:hint="eastAsia" w:ascii="楷体" w:hAnsi="楷体" w:eastAsia="楷体" w:cs="楷体"/>
          <w:b w:val="0"/>
          <w:bCs w:val="0"/>
          <w:color w:val="1D2535"/>
          <w:kern w:val="0"/>
          <w:sz w:val="24"/>
          <w:szCs w:val="24"/>
          <w:highlight w:val="none"/>
        </w:rPr>
        <w:t>第二条 学院各单位使用教育事业经费或国家拨款经费购置的仪器设备均适用本办法。</w:t>
      </w:r>
    </w:p>
    <w:p>
      <w:pPr>
        <w:widowControl/>
        <w:spacing w:line="360" w:lineRule="auto"/>
        <w:ind w:firstLine="480" w:firstLineChars="200"/>
        <w:jc w:val="left"/>
        <w:rPr>
          <w:rFonts w:hint="eastAsia" w:ascii="楷体" w:hAnsi="楷体" w:eastAsia="楷体" w:cs="楷体"/>
          <w:b w:val="0"/>
          <w:bCs w:val="0"/>
          <w:color w:val="1D2535"/>
          <w:kern w:val="0"/>
          <w:sz w:val="24"/>
          <w:szCs w:val="24"/>
          <w:highlight w:val="none"/>
        </w:rPr>
      </w:pPr>
      <w:r>
        <w:rPr>
          <w:rFonts w:hint="eastAsia" w:ascii="楷体" w:hAnsi="楷体" w:eastAsia="楷体" w:cs="楷体"/>
          <w:b w:val="0"/>
          <w:bCs w:val="0"/>
          <w:color w:val="1D2535"/>
          <w:kern w:val="0"/>
          <w:sz w:val="24"/>
          <w:szCs w:val="24"/>
          <w:highlight w:val="none"/>
        </w:rPr>
        <w:t>第三条 仪器设备招标工作应遵循公开、公平、公正和诚实信用的原则，与招标工作无直接关系的任何单位和个人，不得以任何理由、任何方式干扰学院的招标活动。</w:t>
      </w:r>
    </w:p>
    <w:p>
      <w:pPr>
        <w:widowControl/>
        <w:spacing w:line="360" w:lineRule="auto"/>
        <w:ind w:firstLine="480" w:firstLineChars="200"/>
        <w:jc w:val="left"/>
        <w:rPr>
          <w:rFonts w:hint="eastAsia" w:ascii="楷体" w:hAnsi="楷体" w:eastAsia="楷体" w:cs="楷体"/>
          <w:b w:val="0"/>
          <w:bCs w:val="0"/>
          <w:color w:val="000000" w:themeColor="text1"/>
          <w:kern w:val="0"/>
          <w:sz w:val="24"/>
          <w:szCs w:val="24"/>
          <w:highlight w:val="none"/>
          <w14:textFill>
            <w14:solidFill>
              <w14:schemeClr w14:val="tx1"/>
            </w14:solidFill>
          </w14:textFill>
        </w:rPr>
      </w:pPr>
      <w:r>
        <w:rPr>
          <w:rFonts w:hint="eastAsia" w:ascii="楷体" w:hAnsi="楷体" w:eastAsia="楷体" w:cs="楷体"/>
          <w:b w:val="0"/>
          <w:bCs w:val="0"/>
          <w:color w:val="000000" w:themeColor="text1"/>
          <w:kern w:val="0"/>
          <w:sz w:val="24"/>
          <w:szCs w:val="24"/>
          <w:highlight w:val="none"/>
          <w14:textFill>
            <w14:solidFill>
              <w14:schemeClr w14:val="tx1"/>
            </w14:solidFill>
          </w14:textFill>
        </w:rPr>
        <w:t>第四条 凡符合国家和丽水市有规定需政府采购的物资或设备，按国家和丽水市的有关规定执行，其余达到下列标准的项目均由校方依法自行组织采购或依法委托集中采购机构或者采购代理社会中介机构组织采购。</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eastAsia="楷体" w:cs="楷体"/>
          <w:b w:val="0"/>
          <w:bCs w:val="0"/>
          <w:color w:val="000000" w:themeColor="text1"/>
          <w:kern w:val="0"/>
          <w:sz w:val="24"/>
          <w:szCs w:val="24"/>
          <w:highlight w:val="none"/>
          <w14:textFill>
            <w14:solidFill>
              <w14:schemeClr w14:val="tx1"/>
            </w14:solidFill>
          </w14:textFill>
        </w:rPr>
      </w:pPr>
      <w:r>
        <w:rPr>
          <w:rFonts w:hint="eastAsia" w:ascii="楷体" w:hAnsi="楷体" w:eastAsia="楷体" w:cs="楷体"/>
          <w:b w:val="0"/>
          <w:bCs w:val="0"/>
          <w:color w:val="000000" w:themeColor="text1"/>
          <w:kern w:val="0"/>
          <w:sz w:val="24"/>
          <w:szCs w:val="24"/>
          <w:highlight w:val="none"/>
          <w14:textFill>
            <w14:solidFill>
              <w14:schemeClr w14:val="tx1"/>
            </w14:solidFill>
          </w14:textFill>
        </w:rPr>
        <w:t>经丽水市政府采购办批准的自行采购项目；</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eastAsia="楷体" w:cs="楷体"/>
          <w:b w:val="0"/>
          <w:bCs w:val="0"/>
          <w:color w:val="000000" w:themeColor="text1"/>
          <w:kern w:val="0"/>
          <w:sz w:val="24"/>
          <w:szCs w:val="24"/>
          <w:highlight w:val="none"/>
          <w14:textFill>
            <w14:solidFill>
              <w14:schemeClr w14:val="tx1"/>
            </w14:solidFill>
          </w14:textFill>
        </w:rPr>
      </w:pPr>
      <w:r>
        <w:rPr>
          <w:rFonts w:hint="eastAsia" w:ascii="楷体" w:hAnsi="楷体" w:eastAsia="楷体" w:cs="楷体"/>
          <w:b w:val="0"/>
          <w:bCs w:val="0"/>
          <w:color w:val="000000" w:themeColor="text1"/>
          <w:kern w:val="0"/>
          <w:sz w:val="24"/>
          <w:szCs w:val="24"/>
          <w:highlight w:val="none"/>
          <w14:textFill>
            <w14:solidFill>
              <w14:schemeClr w14:val="tx1"/>
            </w14:solidFill>
          </w14:textFill>
        </w:rPr>
        <w:t>不在丽水市集中采购目录以内的货物、服务类项目为30万元以下；</w:t>
      </w:r>
      <w:r>
        <w:rPr>
          <w:rFonts w:hint="eastAsia" w:ascii="楷体" w:hAnsi="楷体" w:eastAsia="楷体" w:cs="楷体"/>
          <w:b w:val="0"/>
          <w:bCs w:val="0"/>
          <w:color w:val="000000" w:themeColor="text1"/>
          <w:kern w:val="0"/>
          <w:sz w:val="24"/>
          <w:szCs w:val="24"/>
          <w:highlight w:val="none"/>
          <w:lang w:val="en-US" w:eastAsia="zh-CN"/>
          <w14:textFill>
            <w14:solidFill>
              <w14:schemeClr w14:val="tx1"/>
            </w14:solidFill>
          </w14:textFill>
        </w:rPr>
        <w:t xml:space="preserve"> </w:t>
      </w:r>
      <w:r>
        <w:rPr>
          <w:rFonts w:hint="eastAsia" w:ascii="楷体" w:hAnsi="楷体" w:eastAsia="楷体" w:cs="楷体"/>
          <w:b w:val="0"/>
          <w:bCs w:val="0"/>
          <w:color w:val="000000" w:themeColor="text1"/>
          <w:kern w:val="0"/>
          <w:sz w:val="24"/>
          <w:szCs w:val="24"/>
          <w:highlight w:val="none"/>
          <w14:textFill>
            <w14:solidFill>
              <w14:schemeClr w14:val="tx1"/>
            </w14:solidFill>
          </w14:textFill>
        </w:rPr>
        <w:t>工程项目50万元以下的。</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eastAsia="楷体" w:cs="楷体"/>
          <w:b w:val="0"/>
          <w:bCs w:val="0"/>
          <w:color w:val="000000" w:themeColor="text1"/>
          <w:kern w:val="0"/>
          <w:sz w:val="24"/>
          <w:szCs w:val="24"/>
          <w:highlight w:val="none"/>
          <w14:textFill>
            <w14:solidFill>
              <w14:schemeClr w14:val="tx1"/>
            </w14:solidFill>
          </w14:textFill>
        </w:rPr>
      </w:pPr>
      <w:r>
        <w:rPr>
          <w:rFonts w:hint="eastAsia" w:ascii="楷体" w:hAnsi="楷体" w:eastAsia="楷体" w:cs="楷体"/>
          <w:b w:val="0"/>
          <w:bCs w:val="0"/>
          <w:color w:val="000000" w:themeColor="text1"/>
          <w:kern w:val="0"/>
          <w:sz w:val="24"/>
          <w:szCs w:val="24"/>
          <w:highlight w:val="none"/>
          <w14:textFill>
            <w14:solidFill>
              <w14:schemeClr w14:val="tx1"/>
            </w14:solidFill>
          </w14:textFill>
        </w:rPr>
        <w:t>单</w:t>
      </w:r>
      <w:r>
        <w:rPr>
          <w:rFonts w:hint="eastAsia" w:ascii="楷体" w:hAnsi="楷体" w:eastAsia="楷体" w:cs="楷体"/>
          <w:b w:val="0"/>
          <w:bCs w:val="0"/>
          <w:color w:val="000000" w:themeColor="text1"/>
          <w:kern w:val="0"/>
          <w:sz w:val="24"/>
          <w:szCs w:val="24"/>
          <w:highlight w:val="none"/>
          <w:lang w:val="en-US" w:eastAsia="zh-CN"/>
          <w14:textFill>
            <w14:solidFill>
              <w14:schemeClr w14:val="tx1"/>
            </w14:solidFill>
          </w14:textFill>
        </w:rPr>
        <w:t>项1</w:t>
      </w:r>
      <w:r>
        <w:rPr>
          <w:rFonts w:hint="eastAsia" w:ascii="楷体" w:hAnsi="楷体" w:eastAsia="楷体" w:cs="楷体"/>
          <w:b w:val="0"/>
          <w:bCs w:val="0"/>
          <w:color w:val="000000" w:themeColor="text1"/>
          <w:kern w:val="0"/>
          <w:sz w:val="24"/>
          <w:szCs w:val="24"/>
          <w:highlight w:val="none"/>
          <w14:textFill>
            <w14:solidFill>
              <w14:schemeClr w14:val="tx1"/>
            </w14:solidFill>
          </w14:textFill>
        </w:rPr>
        <w:t>5万元以下的采购项目，非政府集中采购目录以内的设备采购由部门或分院领导、计财处、信息设备处、分管校领导审批同意后自行在政采云平台上购买。</w:t>
      </w:r>
    </w:p>
    <w:p>
      <w:pPr>
        <w:keepNext w:val="0"/>
        <w:keepLines w:val="0"/>
        <w:pageBreakBefore w:val="0"/>
        <w:widowControl/>
        <w:numPr>
          <w:ilvl w:val="0"/>
          <w:numId w:val="1"/>
        </w:numPr>
        <w:kinsoku/>
        <w:wordWrap/>
        <w:overflowPunct/>
        <w:topLinePunct w:val="0"/>
        <w:autoSpaceDE/>
        <w:autoSpaceDN/>
        <w:bidi w:val="0"/>
        <w:adjustRightInd/>
        <w:snapToGrid/>
        <w:spacing w:line="360" w:lineRule="auto"/>
        <w:ind w:left="0" w:leftChars="0" w:firstLine="480" w:firstLineChars="200"/>
        <w:jc w:val="left"/>
        <w:textAlignment w:val="auto"/>
        <w:rPr>
          <w:rFonts w:hint="eastAsia" w:ascii="楷体" w:hAnsi="楷体" w:eastAsia="楷体" w:cs="楷体"/>
          <w:b w:val="0"/>
          <w:bCs w:val="0"/>
          <w:color w:val="000000" w:themeColor="text1"/>
          <w:kern w:val="0"/>
          <w:sz w:val="24"/>
          <w:szCs w:val="24"/>
          <w:highlight w:val="none"/>
          <w14:textFill>
            <w14:solidFill>
              <w14:schemeClr w14:val="tx1"/>
            </w14:solidFill>
          </w14:textFill>
        </w:rPr>
      </w:pPr>
      <w:r>
        <w:rPr>
          <w:rFonts w:hint="eastAsia" w:ascii="楷体" w:hAnsi="楷体" w:eastAsia="楷体" w:cs="楷体"/>
          <w:b w:val="0"/>
          <w:bCs w:val="0"/>
          <w:color w:val="000000" w:themeColor="text1"/>
          <w:kern w:val="0"/>
          <w:sz w:val="24"/>
          <w:szCs w:val="24"/>
          <w:highlight w:val="none"/>
          <w14:textFill>
            <w14:solidFill>
              <w14:schemeClr w14:val="tx1"/>
            </w14:solidFill>
          </w14:textFill>
        </w:rPr>
        <w:t>单</w:t>
      </w:r>
      <w:r>
        <w:rPr>
          <w:rFonts w:hint="eastAsia" w:ascii="楷体" w:hAnsi="楷体" w:eastAsia="楷体" w:cs="楷体"/>
          <w:b w:val="0"/>
          <w:bCs w:val="0"/>
          <w:color w:val="000000" w:themeColor="text1"/>
          <w:kern w:val="0"/>
          <w:sz w:val="24"/>
          <w:szCs w:val="24"/>
          <w:highlight w:val="none"/>
          <w:lang w:eastAsia="zh-CN"/>
          <w14:textFill>
            <w14:solidFill>
              <w14:schemeClr w14:val="tx1"/>
            </w14:solidFill>
          </w14:textFill>
        </w:rPr>
        <w:t>项</w:t>
      </w:r>
      <w:r>
        <w:rPr>
          <w:rFonts w:hint="eastAsia" w:ascii="楷体" w:hAnsi="楷体" w:eastAsia="楷体" w:cs="楷体"/>
          <w:b w:val="0"/>
          <w:bCs w:val="0"/>
          <w:color w:val="000000" w:themeColor="text1"/>
          <w:kern w:val="0"/>
          <w:sz w:val="24"/>
          <w:szCs w:val="24"/>
          <w:highlight w:val="none"/>
          <w:lang w:val="en-US" w:eastAsia="zh-CN"/>
          <w14:textFill>
            <w14:solidFill>
              <w14:schemeClr w14:val="tx1"/>
            </w14:solidFill>
          </w14:textFill>
        </w:rPr>
        <w:t>1</w:t>
      </w:r>
      <w:r>
        <w:rPr>
          <w:rFonts w:hint="eastAsia" w:ascii="楷体" w:hAnsi="楷体" w:eastAsia="楷体" w:cs="楷体"/>
          <w:b w:val="0"/>
          <w:bCs w:val="0"/>
          <w:color w:val="000000" w:themeColor="text1"/>
          <w:kern w:val="0"/>
          <w:sz w:val="24"/>
          <w:szCs w:val="24"/>
          <w:highlight w:val="none"/>
          <w14:textFill>
            <w14:solidFill>
              <w14:schemeClr w14:val="tx1"/>
            </w14:solidFill>
          </w14:textFill>
        </w:rPr>
        <w:t>5万元以上或政府集中采购目录以内的设备采购时上报信息与设备处，由设备处统一进行招标采购。</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楷体" w:hAnsi="楷体" w:eastAsia="楷体" w:cs="楷体"/>
          <w:b w:val="0"/>
          <w:bCs w:val="0"/>
          <w:color w:val="000000" w:themeColor="text1"/>
          <w:kern w:val="0"/>
          <w:sz w:val="24"/>
          <w:szCs w:val="24"/>
          <w:highlight w:val="none"/>
          <w14:textFill>
            <w14:solidFill>
              <w14:schemeClr w14:val="tx1"/>
            </w14:solidFill>
          </w14:textFill>
        </w:rPr>
      </w:pPr>
      <w:r>
        <w:rPr>
          <w:rFonts w:hint="eastAsia" w:ascii="楷体" w:hAnsi="楷体" w:eastAsia="楷体" w:cs="楷体"/>
          <w:b w:val="0"/>
          <w:bCs w:val="0"/>
          <w:color w:val="000000" w:themeColor="text1"/>
          <w:kern w:val="0"/>
          <w:sz w:val="24"/>
          <w:szCs w:val="24"/>
          <w:highlight w:val="none"/>
          <w14:textFill>
            <w14:solidFill>
              <w14:schemeClr w14:val="tx1"/>
            </w14:solidFill>
          </w14:textFill>
        </w:rPr>
        <w:t>第五条 涉及国家机密或因自然灾害、安全、急救等，需紧急采购的物资，经分管院领导同意后，不适用本办法。</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200"/>
        <w:jc w:val="left"/>
        <w:textAlignment w:val="auto"/>
        <w:rPr>
          <w:rFonts w:hint="eastAsia" w:ascii="楷体" w:hAnsi="楷体" w:eastAsia="楷体" w:cs="楷体"/>
          <w:b w:val="0"/>
          <w:bCs w:val="0"/>
          <w:color w:val="000000" w:themeColor="text1"/>
          <w:kern w:val="0"/>
          <w:sz w:val="24"/>
          <w:szCs w:val="24"/>
          <w:highlight w:val="none"/>
          <w14:textFill>
            <w14:solidFill>
              <w14:schemeClr w14:val="tx1"/>
            </w14:solidFill>
          </w14:textFill>
        </w:rPr>
      </w:pPr>
    </w:p>
    <w:p>
      <w:pPr>
        <w:widowControl/>
        <w:spacing w:line="360" w:lineRule="auto"/>
        <w:jc w:val="center"/>
        <w:rPr>
          <w:rFonts w:hint="eastAsia" w:ascii="楷体" w:hAnsi="楷体" w:eastAsia="楷体" w:cs="楷体"/>
          <w:b w:val="0"/>
          <w:bCs w:val="0"/>
          <w:color w:val="1D2535"/>
          <w:kern w:val="0"/>
          <w:sz w:val="24"/>
          <w:szCs w:val="24"/>
          <w:highlight w:val="none"/>
        </w:rPr>
      </w:pPr>
      <w:r>
        <w:rPr>
          <w:rFonts w:hint="eastAsia" w:ascii="楷体" w:hAnsi="楷体" w:eastAsia="楷体" w:cs="楷体"/>
          <w:b w:val="0"/>
          <w:bCs w:val="0"/>
          <w:color w:val="1D2535"/>
          <w:kern w:val="0"/>
          <w:sz w:val="24"/>
          <w:szCs w:val="24"/>
          <w:highlight w:val="none"/>
        </w:rPr>
        <w:t>    第二章 仪器设备招标方式</w:t>
      </w:r>
    </w:p>
    <w:p>
      <w:pPr>
        <w:widowControl/>
        <w:spacing w:line="360" w:lineRule="auto"/>
        <w:jc w:val="left"/>
        <w:rPr>
          <w:rFonts w:hint="eastAsia" w:ascii="楷体" w:hAnsi="楷体" w:eastAsia="楷体" w:cs="楷体"/>
          <w:b w:val="0"/>
          <w:bCs w:val="0"/>
          <w:color w:val="1D2535"/>
          <w:kern w:val="0"/>
          <w:sz w:val="24"/>
          <w:szCs w:val="24"/>
          <w:highlight w:val="none"/>
        </w:rPr>
      </w:pPr>
      <w:r>
        <w:rPr>
          <w:rFonts w:hint="eastAsia" w:ascii="楷体" w:hAnsi="楷体" w:eastAsia="楷体" w:cs="楷体"/>
          <w:b w:val="0"/>
          <w:bCs w:val="0"/>
          <w:color w:val="1D2535"/>
          <w:kern w:val="0"/>
          <w:sz w:val="24"/>
          <w:szCs w:val="24"/>
          <w:highlight w:val="none"/>
        </w:rPr>
        <w:t>    </w:t>
      </w:r>
      <w:r>
        <w:rPr>
          <w:rFonts w:hint="eastAsia" w:ascii="楷体" w:hAnsi="楷体" w:eastAsia="楷体" w:cs="楷体"/>
          <w:b w:val="0"/>
          <w:bCs w:val="0"/>
          <w:color w:val="1D2535"/>
          <w:kern w:val="0"/>
          <w:sz w:val="24"/>
          <w:szCs w:val="24"/>
          <w:highlight w:val="none"/>
          <w:lang w:val="en-US" w:eastAsia="zh-CN"/>
        </w:rPr>
        <w:t xml:space="preserve"> </w:t>
      </w:r>
      <w:r>
        <w:rPr>
          <w:rFonts w:hint="eastAsia" w:ascii="楷体" w:hAnsi="楷体" w:eastAsia="楷体" w:cs="楷体"/>
          <w:b w:val="0"/>
          <w:bCs w:val="0"/>
          <w:color w:val="1D2535"/>
          <w:kern w:val="0"/>
          <w:sz w:val="24"/>
          <w:szCs w:val="24"/>
          <w:highlight w:val="none"/>
        </w:rPr>
        <w:t>第六条 国家和丽水市有规定需政府采购的物资或设备一般应实行公开招标，由学院招标领导小组按有关规定执行。</w:t>
      </w:r>
    </w:p>
    <w:p>
      <w:pPr>
        <w:widowControl/>
        <w:spacing w:line="360" w:lineRule="auto"/>
        <w:jc w:val="left"/>
        <w:rPr>
          <w:rFonts w:hint="eastAsia" w:ascii="楷体" w:hAnsi="楷体" w:eastAsia="楷体" w:cs="楷体"/>
          <w:b w:val="0"/>
          <w:bCs w:val="0"/>
          <w:color w:val="1D2535"/>
          <w:kern w:val="0"/>
          <w:sz w:val="24"/>
          <w:szCs w:val="24"/>
          <w:highlight w:val="none"/>
        </w:rPr>
      </w:pPr>
      <w:r>
        <w:rPr>
          <w:rFonts w:hint="eastAsia" w:ascii="楷体" w:hAnsi="楷体" w:eastAsia="楷体" w:cs="楷体"/>
          <w:b w:val="0"/>
          <w:bCs w:val="0"/>
          <w:color w:val="1D2535"/>
          <w:kern w:val="0"/>
          <w:sz w:val="24"/>
          <w:szCs w:val="24"/>
          <w:highlight w:val="none"/>
        </w:rPr>
        <w:t>    </w:t>
      </w:r>
      <w:r>
        <w:rPr>
          <w:rFonts w:hint="eastAsia" w:ascii="楷体" w:hAnsi="楷体" w:eastAsia="楷体" w:cs="楷体"/>
          <w:b w:val="0"/>
          <w:bCs w:val="0"/>
          <w:color w:val="1D2535"/>
          <w:kern w:val="0"/>
          <w:sz w:val="24"/>
          <w:szCs w:val="24"/>
          <w:highlight w:val="none"/>
          <w:lang w:val="en-US" w:eastAsia="zh-CN"/>
        </w:rPr>
        <w:t xml:space="preserve"> </w:t>
      </w:r>
      <w:r>
        <w:rPr>
          <w:rFonts w:hint="eastAsia" w:ascii="楷体" w:hAnsi="楷体" w:eastAsia="楷体" w:cs="楷体"/>
          <w:b w:val="0"/>
          <w:bCs w:val="0"/>
          <w:color w:val="1D2535"/>
          <w:kern w:val="0"/>
          <w:sz w:val="24"/>
          <w:szCs w:val="24"/>
          <w:highlight w:val="none"/>
        </w:rPr>
        <w:t>第七条 金额在</w:t>
      </w:r>
      <w:r>
        <w:rPr>
          <w:rFonts w:hint="eastAsia" w:ascii="楷体" w:hAnsi="楷体" w:eastAsia="楷体" w:cs="楷体"/>
          <w:b w:val="0"/>
          <w:bCs w:val="0"/>
          <w:color w:val="000000" w:themeColor="text1"/>
          <w:kern w:val="0"/>
          <w:sz w:val="24"/>
          <w:szCs w:val="24"/>
          <w:highlight w:val="none"/>
          <w14:textFill>
            <w14:solidFill>
              <w14:schemeClr w14:val="tx1"/>
            </w14:solidFill>
          </w14:textFill>
        </w:rPr>
        <w:t>1</w:t>
      </w:r>
      <w:r>
        <w:rPr>
          <w:rFonts w:hint="eastAsia" w:ascii="楷体" w:hAnsi="楷体" w:eastAsia="楷体" w:cs="楷体"/>
          <w:b w:val="0"/>
          <w:bCs w:val="0"/>
          <w:color w:val="000000" w:themeColor="text1"/>
          <w:kern w:val="0"/>
          <w:sz w:val="24"/>
          <w:szCs w:val="24"/>
          <w:highlight w:val="none"/>
          <w:lang w:val="en-US" w:eastAsia="zh-CN"/>
          <w14:textFill>
            <w14:solidFill>
              <w14:schemeClr w14:val="tx1"/>
            </w14:solidFill>
          </w14:textFill>
        </w:rPr>
        <w:t>5</w:t>
      </w:r>
      <w:r>
        <w:rPr>
          <w:rFonts w:hint="eastAsia" w:ascii="楷体" w:hAnsi="楷体" w:eastAsia="楷体" w:cs="楷体"/>
          <w:b w:val="0"/>
          <w:bCs w:val="0"/>
          <w:color w:val="1D2535"/>
          <w:kern w:val="0"/>
          <w:sz w:val="24"/>
          <w:szCs w:val="24"/>
          <w:highlight w:val="none"/>
        </w:rPr>
        <w:t>万元以上的项目，一般应实行公开询标，由用户单位和职能部门以公开询价的方式向社会采购，参加询价的供应</w:t>
      </w:r>
      <w:r>
        <w:rPr>
          <w:rFonts w:hint="eastAsia" w:ascii="楷体" w:hAnsi="楷体" w:eastAsia="楷体" w:cs="楷体"/>
          <w:b w:val="0"/>
          <w:bCs w:val="0"/>
          <w:color w:val="1D2535"/>
          <w:kern w:val="0"/>
          <w:sz w:val="24"/>
          <w:szCs w:val="24"/>
          <w:highlight w:val="none"/>
          <w:lang w:val="en-US" w:eastAsia="zh-CN"/>
        </w:rPr>
        <w:t>应</w:t>
      </w:r>
      <w:r>
        <w:rPr>
          <w:rFonts w:hint="eastAsia" w:ascii="楷体" w:hAnsi="楷体" w:eastAsia="楷体" w:cs="楷体"/>
          <w:b w:val="0"/>
          <w:bCs w:val="0"/>
          <w:color w:val="1D2535"/>
          <w:kern w:val="0"/>
          <w:sz w:val="24"/>
          <w:szCs w:val="24"/>
          <w:highlight w:val="none"/>
        </w:rPr>
        <w:t>不少于三家。</w:t>
      </w:r>
    </w:p>
    <w:p>
      <w:pPr>
        <w:widowControl/>
        <w:spacing w:line="360" w:lineRule="auto"/>
        <w:jc w:val="left"/>
        <w:rPr>
          <w:rFonts w:hint="eastAsia" w:ascii="楷体" w:hAnsi="楷体" w:eastAsia="楷体" w:cs="楷体"/>
          <w:b w:val="0"/>
          <w:bCs w:val="0"/>
          <w:color w:val="1D2535"/>
          <w:kern w:val="0"/>
          <w:sz w:val="24"/>
          <w:szCs w:val="24"/>
          <w:highlight w:val="none"/>
        </w:rPr>
      </w:pPr>
      <w:r>
        <w:rPr>
          <w:rFonts w:hint="eastAsia" w:ascii="楷体" w:hAnsi="楷体" w:eastAsia="楷体" w:cs="楷体"/>
          <w:b w:val="0"/>
          <w:bCs w:val="0"/>
          <w:color w:val="1D2535"/>
          <w:kern w:val="0"/>
          <w:sz w:val="24"/>
          <w:szCs w:val="24"/>
          <w:highlight w:val="none"/>
        </w:rPr>
        <w:t>    </w:t>
      </w:r>
      <w:r>
        <w:rPr>
          <w:rFonts w:hint="eastAsia" w:ascii="楷体" w:hAnsi="楷体" w:eastAsia="楷体" w:cs="楷体"/>
          <w:b w:val="0"/>
          <w:bCs w:val="0"/>
          <w:color w:val="1D2535"/>
          <w:kern w:val="0"/>
          <w:sz w:val="24"/>
          <w:szCs w:val="24"/>
          <w:highlight w:val="none"/>
          <w:lang w:val="en-US" w:eastAsia="zh-CN"/>
        </w:rPr>
        <w:t xml:space="preserve"> </w:t>
      </w:r>
      <w:r>
        <w:rPr>
          <w:rFonts w:hint="eastAsia" w:ascii="楷体" w:hAnsi="楷体" w:eastAsia="楷体" w:cs="楷体"/>
          <w:b w:val="0"/>
          <w:bCs w:val="0"/>
          <w:color w:val="1D2535"/>
          <w:kern w:val="0"/>
          <w:sz w:val="24"/>
          <w:szCs w:val="24"/>
          <w:highlight w:val="none"/>
        </w:rPr>
        <w:t>第八条 对技术含量有特别要求的项目，可实行竞争性谈判招标，由用户单位直接邀请三家以上的供应商就采购事宜进行竞价谈判，经招标领导小组表决同意后定标。</w:t>
      </w:r>
    </w:p>
    <w:p>
      <w:pPr>
        <w:widowControl/>
        <w:spacing w:line="360" w:lineRule="auto"/>
        <w:jc w:val="left"/>
        <w:rPr>
          <w:rFonts w:hint="eastAsia" w:ascii="楷体" w:hAnsi="楷体" w:eastAsia="楷体" w:cs="楷体"/>
          <w:b w:val="0"/>
          <w:bCs w:val="0"/>
          <w:color w:val="1D2535"/>
          <w:kern w:val="0"/>
          <w:sz w:val="24"/>
          <w:szCs w:val="24"/>
          <w:highlight w:val="none"/>
        </w:rPr>
      </w:pPr>
      <w:r>
        <w:rPr>
          <w:rFonts w:hint="eastAsia" w:ascii="楷体" w:hAnsi="楷体" w:eastAsia="楷体" w:cs="楷体"/>
          <w:b w:val="0"/>
          <w:bCs w:val="0"/>
          <w:color w:val="1D2535"/>
          <w:kern w:val="0"/>
          <w:sz w:val="24"/>
          <w:szCs w:val="24"/>
          <w:highlight w:val="none"/>
        </w:rPr>
        <w:t>    </w:t>
      </w:r>
      <w:r>
        <w:rPr>
          <w:rFonts w:hint="eastAsia" w:ascii="楷体" w:hAnsi="楷体" w:eastAsia="楷体" w:cs="楷体"/>
          <w:b w:val="0"/>
          <w:bCs w:val="0"/>
          <w:color w:val="1D2535"/>
          <w:kern w:val="0"/>
          <w:sz w:val="24"/>
          <w:szCs w:val="24"/>
          <w:highlight w:val="none"/>
          <w:lang w:val="en-US" w:eastAsia="zh-CN"/>
        </w:rPr>
        <w:t xml:space="preserve"> </w:t>
      </w:r>
      <w:r>
        <w:rPr>
          <w:rFonts w:hint="eastAsia" w:ascii="楷体" w:hAnsi="楷体" w:eastAsia="楷体" w:cs="楷体"/>
          <w:b w:val="0"/>
          <w:bCs w:val="0"/>
          <w:color w:val="1D2535"/>
          <w:kern w:val="0"/>
          <w:sz w:val="24"/>
          <w:szCs w:val="24"/>
          <w:highlight w:val="none"/>
        </w:rPr>
        <w:t>第九条 供应商拥有专有权或原采购的设备后续零配件更换，必须向原供应商采购的项目，经有关专家论证后实行单一来源招标，招标领导小组同意后直接向供应商采购。</w:t>
      </w:r>
    </w:p>
    <w:p>
      <w:pPr>
        <w:widowControl/>
        <w:spacing w:line="360" w:lineRule="auto"/>
        <w:jc w:val="center"/>
        <w:rPr>
          <w:rFonts w:hint="eastAsia" w:ascii="楷体" w:hAnsi="楷体" w:eastAsia="楷体" w:cs="楷体"/>
          <w:b w:val="0"/>
          <w:bCs w:val="0"/>
          <w:color w:val="1D2535"/>
          <w:kern w:val="0"/>
          <w:sz w:val="24"/>
          <w:szCs w:val="24"/>
          <w:highlight w:val="none"/>
        </w:rPr>
      </w:pPr>
      <w:r>
        <w:rPr>
          <w:rFonts w:hint="eastAsia" w:ascii="楷体" w:hAnsi="楷体" w:eastAsia="楷体" w:cs="楷体"/>
          <w:b w:val="0"/>
          <w:bCs w:val="0"/>
          <w:color w:val="1D2535"/>
          <w:kern w:val="0"/>
          <w:sz w:val="24"/>
          <w:szCs w:val="24"/>
          <w:highlight w:val="none"/>
        </w:rPr>
        <w:t>第三章 招标工作程序</w:t>
      </w:r>
    </w:p>
    <w:p>
      <w:pPr>
        <w:widowControl/>
        <w:spacing w:line="360" w:lineRule="auto"/>
        <w:jc w:val="left"/>
        <w:rPr>
          <w:rFonts w:hint="eastAsia" w:ascii="楷体" w:hAnsi="楷体" w:eastAsia="楷体" w:cs="楷体"/>
          <w:b w:val="0"/>
          <w:bCs w:val="0"/>
          <w:color w:val="1D2535"/>
          <w:kern w:val="0"/>
          <w:sz w:val="24"/>
          <w:szCs w:val="24"/>
          <w:highlight w:val="none"/>
        </w:rPr>
      </w:pPr>
      <w:r>
        <w:rPr>
          <w:rFonts w:hint="eastAsia" w:ascii="楷体" w:hAnsi="楷体" w:eastAsia="楷体" w:cs="楷体"/>
          <w:b w:val="0"/>
          <w:bCs w:val="0"/>
          <w:color w:val="1D2535"/>
          <w:kern w:val="0"/>
          <w:sz w:val="24"/>
          <w:szCs w:val="24"/>
          <w:highlight w:val="none"/>
        </w:rPr>
        <w:t>   </w:t>
      </w:r>
      <w:r>
        <w:rPr>
          <w:rFonts w:hint="eastAsia" w:ascii="楷体" w:hAnsi="楷体" w:eastAsia="楷体" w:cs="楷体"/>
          <w:b w:val="0"/>
          <w:bCs w:val="0"/>
          <w:color w:val="1D2535"/>
          <w:kern w:val="0"/>
          <w:sz w:val="24"/>
          <w:szCs w:val="24"/>
          <w:highlight w:val="none"/>
          <w:lang w:val="en-US" w:eastAsia="zh-CN"/>
        </w:rPr>
        <w:t xml:space="preserve">  </w:t>
      </w:r>
      <w:r>
        <w:rPr>
          <w:rFonts w:hint="eastAsia" w:ascii="楷体" w:hAnsi="楷体" w:eastAsia="楷体" w:cs="楷体"/>
          <w:b w:val="0"/>
          <w:bCs w:val="0"/>
          <w:color w:val="1D2535"/>
          <w:kern w:val="0"/>
          <w:sz w:val="24"/>
          <w:szCs w:val="24"/>
          <w:highlight w:val="none"/>
        </w:rPr>
        <w:t>第十条 学院一般采用公开招标为主，向社会公开招标公告；询价招标为辅，由用户单位和职能部门，通过市场调研后向院招标领导小组推荐三家以上投标公司，也可以采用其他招标方式进行。</w:t>
      </w:r>
    </w:p>
    <w:p>
      <w:pPr>
        <w:widowControl/>
        <w:spacing w:line="360" w:lineRule="auto"/>
        <w:jc w:val="left"/>
        <w:rPr>
          <w:rFonts w:hint="eastAsia" w:ascii="楷体" w:hAnsi="楷体" w:eastAsia="楷体" w:cs="楷体"/>
          <w:b w:val="0"/>
          <w:bCs w:val="0"/>
          <w:color w:val="1D2535"/>
          <w:kern w:val="0"/>
          <w:sz w:val="24"/>
          <w:szCs w:val="24"/>
          <w:highlight w:val="none"/>
        </w:rPr>
      </w:pPr>
      <w:r>
        <w:rPr>
          <w:rFonts w:hint="eastAsia" w:ascii="楷体" w:hAnsi="楷体" w:eastAsia="楷体" w:cs="楷体"/>
          <w:b w:val="0"/>
          <w:bCs w:val="0"/>
          <w:color w:val="1D2535"/>
          <w:kern w:val="0"/>
          <w:sz w:val="24"/>
          <w:szCs w:val="24"/>
          <w:highlight w:val="none"/>
        </w:rPr>
        <w:t>    </w:t>
      </w:r>
      <w:r>
        <w:rPr>
          <w:rFonts w:hint="eastAsia" w:ascii="楷体" w:hAnsi="楷体" w:eastAsia="楷体" w:cs="楷体"/>
          <w:b w:val="0"/>
          <w:bCs w:val="0"/>
          <w:color w:val="1D2535"/>
          <w:kern w:val="0"/>
          <w:sz w:val="24"/>
          <w:szCs w:val="24"/>
          <w:highlight w:val="none"/>
          <w:lang w:val="en-US" w:eastAsia="zh-CN"/>
        </w:rPr>
        <w:t xml:space="preserve"> </w:t>
      </w:r>
      <w:r>
        <w:rPr>
          <w:rFonts w:hint="eastAsia" w:ascii="楷体" w:hAnsi="楷体" w:eastAsia="楷体" w:cs="楷体"/>
          <w:b w:val="0"/>
          <w:bCs w:val="0"/>
          <w:color w:val="1D2535"/>
          <w:kern w:val="0"/>
          <w:sz w:val="24"/>
          <w:szCs w:val="24"/>
          <w:highlight w:val="none"/>
        </w:rPr>
        <w:t>第十一条 招标领导小组对申请投标单位的企业资质、资金实力、固定资产、质量信誉和协作精神等进行审查，从中择优确定投标单位，一般要求有4-6个单位，最少不得少于3个单位。</w:t>
      </w:r>
    </w:p>
    <w:p>
      <w:pPr>
        <w:widowControl/>
        <w:spacing w:line="360" w:lineRule="auto"/>
        <w:jc w:val="left"/>
        <w:rPr>
          <w:rFonts w:hint="eastAsia" w:ascii="楷体" w:hAnsi="楷体" w:eastAsia="楷体" w:cs="楷体"/>
          <w:b w:val="0"/>
          <w:bCs w:val="0"/>
          <w:color w:val="1D2535"/>
          <w:kern w:val="0"/>
          <w:sz w:val="24"/>
          <w:szCs w:val="24"/>
          <w:highlight w:val="none"/>
        </w:rPr>
      </w:pPr>
      <w:r>
        <w:rPr>
          <w:rFonts w:hint="eastAsia" w:ascii="楷体" w:hAnsi="楷体" w:eastAsia="楷体" w:cs="楷体"/>
          <w:b w:val="0"/>
          <w:bCs w:val="0"/>
          <w:color w:val="1D2535"/>
          <w:kern w:val="0"/>
          <w:sz w:val="24"/>
          <w:szCs w:val="24"/>
          <w:highlight w:val="none"/>
        </w:rPr>
        <w:t>    </w:t>
      </w:r>
      <w:r>
        <w:rPr>
          <w:rFonts w:hint="eastAsia" w:ascii="楷体" w:hAnsi="楷体" w:eastAsia="楷体" w:cs="楷体"/>
          <w:b w:val="0"/>
          <w:bCs w:val="0"/>
          <w:color w:val="1D2535"/>
          <w:kern w:val="0"/>
          <w:sz w:val="24"/>
          <w:szCs w:val="24"/>
          <w:highlight w:val="none"/>
          <w:lang w:val="en-US" w:eastAsia="zh-CN"/>
        </w:rPr>
        <w:t xml:space="preserve"> </w:t>
      </w:r>
      <w:r>
        <w:rPr>
          <w:rFonts w:hint="eastAsia" w:ascii="楷体" w:hAnsi="楷体" w:eastAsia="楷体" w:cs="楷体"/>
          <w:b w:val="0"/>
          <w:bCs w:val="0"/>
          <w:color w:val="1D2535"/>
          <w:kern w:val="0"/>
          <w:sz w:val="24"/>
          <w:szCs w:val="24"/>
          <w:highlight w:val="none"/>
        </w:rPr>
        <w:t>第十二条 招标文件由使用单位根据实际使用提供设备仪器的技术参数及要求，信息与设备处负责编制及向投标单位发售（或发放）招标文件及投标答疑。</w:t>
      </w:r>
    </w:p>
    <w:p>
      <w:pPr>
        <w:widowControl/>
        <w:spacing w:line="360" w:lineRule="auto"/>
        <w:jc w:val="left"/>
        <w:rPr>
          <w:rFonts w:hint="eastAsia" w:ascii="楷体" w:hAnsi="楷体" w:eastAsia="楷体" w:cs="楷体"/>
          <w:b w:val="0"/>
          <w:bCs w:val="0"/>
          <w:color w:val="1D2535"/>
          <w:kern w:val="0"/>
          <w:sz w:val="24"/>
          <w:szCs w:val="24"/>
          <w:highlight w:val="none"/>
        </w:rPr>
      </w:pPr>
      <w:r>
        <w:rPr>
          <w:rFonts w:hint="eastAsia" w:ascii="楷体" w:hAnsi="楷体" w:eastAsia="楷体" w:cs="楷体"/>
          <w:b w:val="0"/>
          <w:bCs w:val="0"/>
          <w:color w:val="1D2535"/>
          <w:kern w:val="0"/>
          <w:sz w:val="24"/>
          <w:szCs w:val="24"/>
          <w:highlight w:val="none"/>
        </w:rPr>
        <w:t>    </w:t>
      </w:r>
      <w:r>
        <w:rPr>
          <w:rFonts w:hint="eastAsia" w:ascii="楷体" w:hAnsi="楷体" w:eastAsia="楷体" w:cs="楷体"/>
          <w:b w:val="0"/>
          <w:bCs w:val="0"/>
          <w:color w:val="1D2535"/>
          <w:kern w:val="0"/>
          <w:sz w:val="24"/>
          <w:szCs w:val="24"/>
          <w:highlight w:val="none"/>
          <w:lang w:val="en-US" w:eastAsia="zh-CN"/>
        </w:rPr>
        <w:t xml:space="preserve"> </w:t>
      </w:r>
      <w:r>
        <w:rPr>
          <w:rFonts w:hint="eastAsia" w:ascii="楷体" w:hAnsi="楷体" w:eastAsia="楷体" w:cs="楷体"/>
          <w:b w:val="0"/>
          <w:bCs w:val="0"/>
          <w:color w:val="1D2535"/>
          <w:kern w:val="0"/>
          <w:sz w:val="24"/>
          <w:szCs w:val="24"/>
          <w:highlight w:val="none"/>
        </w:rPr>
        <w:t>第十三条 投标单位在规定的时间内向招标领导小组提交投标文件，井将投标书的封口密封后，交院招标领导小组统一封存。</w:t>
      </w:r>
    </w:p>
    <w:p>
      <w:pPr>
        <w:widowControl/>
        <w:spacing w:line="360" w:lineRule="auto"/>
        <w:jc w:val="center"/>
        <w:rPr>
          <w:rFonts w:hint="eastAsia" w:ascii="楷体" w:hAnsi="楷体" w:eastAsia="楷体" w:cs="楷体"/>
          <w:b w:val="0"/>
          <w:bCs w:val="0"/>
          <w:color w:val="1D2535"/>
          <w:kern w:val="0"/>
          <w:sz w:val="24"/>
          <w:szCs w:val="24"/>
          <w:highlight w:val="none"/>
        </w:rPr>
      </w:pPr>
    </w:p>
    <w:p>
      <w:pPr>
        <w:widowControl/>
        <w:spacing w:line="360" w:lineRule="auto"/>
        <w:jc w:val="center"/>
        <w:rPr>
          <w:rFonts w:hint="eastAsia" w:ascii="楷体" w:hAnsi="楷体" w:eastAsia="楷体" w:cs="楷体"/>
          <w:b w:val="0"/>
          <w:bCs w:val="0"/>
          <w:color w:val="1D2535"/>
          <w:kern w:val="0"/>
          <w:sz w:val="24"/>
          <w:szCs w:val="24"/>
          <w:highlight w:val="none"/>
        </w:rPr>
      </w:pPr>
      <w:r>
        <w:rPr>
          <w:rFonts w:hint="eastAsia" w:ascii="楷体" w:hAnsi="楷体" w:eastAsia="楷体" w:cs="楷体"/>
          <w:b w:val="0"/>
          <w:bCs w:val="0"/>
          <w:color w:val="1D2535"/>
          <w:kern w:val="0"/>
          <w:sz w:val="24"/>
          <w:szCs w:val="24"/>
          <w:highlight w:val="none"/>
        </w:rPr>
        <w:t>第四章 评标与开标</w:t>
      </w:r>
    </w:p>
    <w:p>
      <w:pPr>
        <w:widowControl/>
        <w:spacing w:line="360" w:lineRule="auto"/>
        <w:jc w:val="left"/>
        <w:rPr>
          <w:rFonts w:hint="eastAsia" w:ascii="楷体" w:hAnsi="楷体" w:eastAsia="楷体" w:cs="楷体"/>
          <w:b w:val="0"/>
          <w:bCs w:val="0"/>
          <w:color w:val="1D2535"/>
          <w:kern w:val="0"/>
          <w:sz w:val="24"/>
          <w:szCs w:val="24"/>
          <w:highlight w:val="none"/>
        </w:rPr>
      </w:pPr>
      <w:r>
        <w:rPr>
          <w:rFonts w:hint="eastAsia" w:ascii="楷体" w:hAnsi="楷体" w:eastAsia="楷体" w:cs="楷体"/>
          <w:b w:val="0"/>
          <w:bCs w:val="0"/>
          <w:color w:val="1D2535"/>
          <w:kern w:val="0"/>
          <w:sz w:val="24"/>
          <w:szCs w:val="24"/>
          <w:highlight w:val="none"/>
        </w:rPr>
        <w:t>    </w:t>
      </w:r>
      <w:r>
        <w:rPr>
          <w:rFonts w:hint="eastAsia" w:ascii="楷体" w:hAnsi="楷体" w:eastAsia="楷体" w:cs="楷体"/>
          <w:b w:val="0"/>
          <w:bCs w:val="0"/>
          <w:color w:val="1D2535"/>
          <w:kern w:val="0"/>
          <w:sz w:val="24"/>
          <w:szCs w:val="24"/>
          <w:highlight w:val="none"/>
          <w:lang w:val="en-US" w:eastAsia="zh-CN"/>
        </w:rPr>
        <w:t xml:space="preserve"> </w:t>
      </w:r>
      <w:r>
        <w:rPr>
          <w:rFonts w:hint="eastAsia" w:ascii="楷体" w:hAnsi="楷体" w:eastAsia="楷体" w:cs="楷体"/>
          <w:b w:val="0"/>
          <w:bCs w:val="0"/>
          <w:color w:val="1D2535"/>
          <w:kern w:val="0"/>
          <w:sz w:val="24"/>
          <w:szCs w:val="24"/>
          <w:highlight w:val="none"/>
        </w:rPr>
        <w:t>第十四条 信息与设备处负责邀请院内外专业对口的专家和使用设备单位代表组成评标小组，共同确定评标中的技术参数及权重要素。</w:t>
      </w:r>
    </w:p>
    <w:p>
      <w:pPr>
        <w:widowControl/>
        <w:spacing w:line="360" w:lineRule="auto"/>
        <w:jc w:val="left"/>
        <w:rPr>
          <w:rFonts w:hint="eastAsia" w:ascii="楷体" w:hAnsi="楷体" w:eastAsia="楷体" w:cs="楷体"/>
          <w:b w:val="0"/>
          <w:bCs w:val="0"/>
          <w:color w:val="1D2535"/>
          <w:kern w:val="0"/>
          <w:sz w:val="24"/>
          <w:szCs w:val="24"/>
          <w:highlight w:val="none"/>
        </w:rPr>
      </w:pPr>
      <w:r>
        <w:rPr>
          <w:rFonts w:hint="eastAsia" w:ascii="楷体" w:hAnsi="楷体" w:eastAsia="楷体" w:cs="楷体"/>
          <w:b w:val="0"/>
          <w:bCs w:val="0"/>
          <w:color w:val="1D2535"/>
          <w:kern w:val="0"/>
          <w:sz w:val="24"/>
          <w:szCs w:val="24"/>
          <w:highlight w:val="none"/>
        </w:rPr>
        <w:t>    </w:t>
      </w:r>
      <w:r>
        <w:rPr>
          <w:rFonts w:hint="eastAsia" w:ascii="楷体" w:hAnsi="楷体" w:eastAsia="楷体" w:cs="楷体"/>
          <w:b w:val="0"/>
          <w:bCs w:val="0"/>
          <w:color w:val="1D2535"/>
          <w:kern w:val="0"/>
          <w:sz w:val="24"/>
          <w:szCs w:val="24"/>
          <w:highlight w:val="none"/>
          <w:lang w:val="en-US" w:eastAsia="zh-CN"/>
        </w:rPr>
        <w:t xml:space="preserve"> </w:t>
      </w:r>
      <w:r>
        <w:rPr>
          <w:rFonts w:hint="eastAsia" w:ascii="楷体" w:hAnsi="楷体" w:eastAsia="楷体" w:cs="楷体"/>
          <w:b w:val="0"/>
          <w:bCs w:val="0"/>
          <w:color w:val="1D2535"/>
          <w:kern w:val="0"/>
          <w:sz w:val="24"/>
          <w:szCs w:val="24"/>
          <w:highlight w:val="none"/>
        </w:rPr>
        <w:t>第十五条 评委们各自独立地打分后，按招标文件中规定的程序和方法统计各投标单位的最终积分，将积分最高者作为中标候选单位，积分第二高者作为中标候补单位，由招标领导小组组织相关人员，对中标候选单位作进一步考察、公示并接受社会监督，在此基础上最后由招标领导小组确定中标单位。</w:t>
      </w:r>
    </w:p>
    <w:p>
      <w:pPr>
        <w:widowControl/>
        <w:spacing w:line="360" w:lineRule="auto"/>
        <w:jc w:val="left"/>
        <w:rPr>
          <w:rFonts w:hint="eastAsia" w:ascii="楷体" w:hAnsi="楷体" w:eastAsia="楷体" w:cs="楷体"/>
          <w:b w:val="0"/>
          <w:bCs w:val="0"/>
          <w:color w:val="1D2535"/>
          <w:kern w:val="0"/>
          <w:sz w:val="24"/>
          <w:szCs w:val="24"/>
          <w:highlight w:val="none"/>
        </w:rPr>
      </w:pPr>
      <w:r>
        <w:rPr>
          <w:rFonts w:hint="eastAsia" w:ascii="楷体" w:hAnsi="楷体" w:eastAsia="楷体" w:cs="楷体"/>
          <w:b w:val="0"/>
          <w:bCs w:val="0"/>
          <w:color w:val="1D2535"/>
          <w:kern w:val="0"/>
          <w:sz w:val="24"/>
          <w:szCs w:val="24"/>
          <w:highlight w:val="none"/>
        </w:rPr>
        <w:t>    </w:t>
      </w:r>
      <w:r>
        <w:rPr>
          <w:rFonts w:hint="eastAsia" w:ascii="楷体" w:hAnsi="楷体" w:eastAsia="楷体" w:cs="楷体"/>
          <w:b w:val="0"/>
          <w:bCs w:val="0"/>
          <w:color w:val="1D2535"/>
          <w:kern w:val="0"/>
          <w:sz w:val="24"/>
          <w:szCs w:val="24"/>
          <w:highlight w:val="none"/>
          <w:lang w:val="en-US" w:eastAsia="zh-CN"/>
        </w:rPr>
        <w:t xml:space="preserve"> </w:t>
      </w:r>
      <w:r>
        <w:rPr>
          <w:rFonts w:hint="eastAsia" w:ascii="楷体" w:hAnsi="楷体" w:eastAsia="楷体" w:cs="楷体"/>
          <w:b w:val="0"/>
          <w:bCs w:val="0"/>
          <w:color w:val="1D2535"/>
          <w:kern w:val="0"/>
          <w:sz w:val="24"/>
          <w:szCs w:val="24"/>
          <w:highlight w:val="none"/>
        </w:rPr>
        <w:t>第十六条 凡由学院招标领导小组确定的中标单位，以及有关招标工作的决定事项，不得更改。确需修正、补正，应由院招标领导小组集体研究决定。</w:t>
      </w:r>
    </w:p>
    <w:p>
      <w:pPr>
        <w:widowControl/>
        <w:spacing w:line="360" w:lineRule="auto"/>
        <w:jc w:val="left"/>
        <w:rPr>
          <w:rFonts w:hint="eastAsia" w:ascii="楷体" w:hAnsi="楷体" w:eastAsia="楷体" w:cs="楷体"/>
          <w:b w:val="0"/>
          <w:bCs w:val="0"/>
          <w:color w:val="1D2535"/>
          <w:kern w:val="0"/>
          <w:sz w:val="24"/>
          <w:szCs w:val="24"/>
          <w:highlight w:val="none"/>
        </w:rPr>
      </w:pPr>
      <w:r>
        <w:rPr>
          <w:rFonts w:hint="eastAsia" w:ascii="楷体" w:hAnsi="楷体" w:eastAsia="楷体" w:cs="楷体"/>
          <w:b w:val="0"/>
          <w:bCs w:val="0"/>
          <w:color w:val="1D2535"/>
          <w:kern w:val="0"/>
          <w:sz w:val="24"/>
          <w:szCs w:val="24"/>
          <w:highlight w:val="none"/>
        </w:rPr>
        <w:t>    </w:t>
      </w:r>
      <w:r>
        <w:rPr>
          <w:rFonts w:hint="eastAsia" w:ascii="楷体" w:hAnsi="楷体" w:eastAsia="楷体" w:cs="楷体"/>
          <w:b w:val="0"/>
          <w:bCs w:val="0"/>
          <w:color w:val="1D2535"/>
          <w:kern w:val="0"/>
          <w:sz w:val="24"/>
          <w:szCs w:val="24"/>
          <w:highlight w:val="none"/>
          <w:lang w:val="en-US" w:eastAsia="zh-CN"/>
        </w:rPr>
        <w:t xml:space="preserve"> </w:t>
      </w:r>
      <w:r>
        <w:rPr>
          <w:rFonts w:hint="eastAsia" w:ascii="楷体" w:hAnsi="楷体" w:eastAsia="楷体" w:cs="楷体"/>
          <w:b w:val="0"/>
          <w:bCs w:val="0"/>
          <w:color w:val="1D2535"/>
          <w:kern w:val="0"/>
          <w:sz w:val="24"/>
          <w:szCs w:val="24"/>
          <w:highlight w:val="none"/>
        </w:rPr>
        <w:t>第十七条 为了搞好学院的招标工作，对成绩突出、为学院做出贡献的单位和个人给予奖励；对违反本办法，与供应商违规串通的，视情节轻重追究经办人责任，并交学院纪检监察部门处理。</w:t>
      </w:r>
    </w:p>
    <w:p>
      <w:pPr>
        <w:widowControl/>
        <w:spacing w:line="360" w:lineRule="auto"/>
        <w:ind w:firstLine="480" w:firstLineChars="200"/>
        <w:jc w:val="left"/>
        <w:rPr>
          <w:rFonts w:hint="eastAsia" w:ascii="楷体" w:hAnsi="楷体" w:eastAsia="楷体" w:cs="楷体"/>
          <w:b w:val="0"/>
          <w:bCs w:val="0"/>
          <w:color w:val="1D2535"/>
          <w:kern w:val="0"/>
          <w:sz w:val="24"/>
          <w:szCs w:val="24"/>
          <w:highlight w:val="none"/>
        </w:rPr>
      </w:pPr>
      <w:r>
        <w:rPr>
          <w:rFonts w:hint="eastAsia" w:ascii="楷体" w:hAnsi="楷体" w:eastAsia="楷体" w:cs="楷体"/>
          <w:b w:val="0"/>
          <w:bCs w:val="0"/>
          <w:color w:val="1D2535"/>
          <w:kern w:val="0"/>
          <w:sz w:val="24"/>
          <w:szCs w:val="24"/>
          <w:highlight w:val="none"/>
        </w:rPr>
        <w:t>第十八条 本办法由信息与设备处和学院采购领导小组负责解释。</w:t>
      </w:r>
    </w:p>
    <w:p>
      <w:pPr>
        <w:widowControl/>
        <w:spacing w:line="360" w:lineRule="auto"/>
        <w:ind w:firstLine="480" w:firstLineChars="200"/>
        <w:jc w:val="left"/>
        <w:rPr>
          <w:rFonts w:hint="default" w:ascii="楷体" w:hAnsi="楷体" w:eastAsia="楷体" w:cs="楷体"/>
          <w:b w:val="0"/>
          <w:bCs w:val="0"/>
          <w:color w:val="1D2535"/>
          <w:kern w:val="0"/>
          <w:sz w:val="24"/>
          <w:szCs w:val="24"/>
          <w:highlight w:val="none"/>
          <w:lang w:val="en-US" w:eastAsia="zh-CN"/>
        </w:rPr>
      </w:pPr>
      <w:r>
        <w:rPr>
          <w:rFonts w:hint="eastAsia" w:ascii="楷体" w:hAnsi="楷体" w:eastAsia="楷体" w:cs="楷体"/>
          <w:b w:val="0"/>
          <w:bCs w:val="0"/>
          <w:color w:val="1D2535"/>
          <w:kern w:val="0"/>
          <w:sz w:val="24"/>
          <w:szCs w:val="24"/>
          <w:highlight w:val="none"/>
          <w:lang w:eastAsia="zh-CN"/>
        </w:rPr>
        <w:t>第十九条</w:t>
      </w:r>
      <w:r>
        <w:rPr>
          <w:rFonts w:hint="eastAsia" w:ascii="楷体" w:hAnsi="楷体" w:eastAsia="楷体" w:cs="楷体"/>
          <w:b w:val="0"/>
          <w:bCs w:val="0"/>
          <w:color w:val="1D2535"/>
          <w:kern w:val="0"/>
          <w:sz w:val="24"/>
          <w:szCs w:val="24"/>
          <w:highlight w:val="none"/>
          <w:lang w:val="en-US" w:eastAsia="zh-CN"/>
        </w:rPr>
        <w:t xml:space="preserve"> 修订时间2020年5月12日。自修订之日起开始执行。</w:t>
      </w:r>
    </w:p>
    <w:p>
      <w:pPr>
        <w:widowControl/>
        <w:spacing w:line="360" w:lineRule="auto"/>
        <w:jc w:val="left"/>
        <w:rPr>
          <w:rFonts w:hint="eastAsia" w:ascii="楷体" w:hAnsi="楷体" w:eastAsia="楷体" w:cs="楷体"/>
          <w:b w:val="0"/>
          <w:bCs w:val="0"/>
          <w:color w:val="1D2535"/>
          <w:kern w:val="0"/>
          <w:sz w:val="24"/>
          <w:szCs w:val="24"/>
          <w:highlight w:val="none"/>
        </w:rPr>
      </w:pPr>
      <w:r>
        <w:rPr>
          <w:rFonts w:hint="eastAsia" w:ascii="楷体" w:hAnsi="楷体" w:eastAsia="楷体" w:cs="楷体"/>
          <w:b w:val="0"/>
          <w:bCs w:val="0"/>
          <w:color w:val="1D2535"/>
          <w:kern w:val="0"/>
          <w:sz w:val="24"/>
          <w:szCs w:val="24"/>
          <w:highlight w:val="none"/>
        </w:rPr>
        <w:t> </w:t>
      </w:r>
    </w:p>
    <w:p>
      <w:pPr>
        <w:widowControl/>
        <w:spacing w:line="360" w:lineRule="auto"/>
        <w:jc w:val="right"/>
        <w:rPr>
          <w:rFonts w:hint="eastAsia" w:ascii="楷体" w:hAnsi="楷体" w:eastAsia="楷体" w:cs="楷体"/>
          <w:b w:val="0"/>
          <w:bCs w:val="0"/>
          <w:color w:val="1D2535"/>
          <w:kern w:val="0"/>
          <w:sz w:val="24"/>
          <w:szCs w:val="24"/>
          <w:highlight w:val="none"/>
        </w:rPr>
      </w:pPr>
      <w:r>
        <w:rPr>
          <w:rFonts w:hint="eastAsia" w:ascii="楷体" w:hAnsi="楷体" w:eastAsia="楷体" w:cs="楷体"/>
          <w:b w:val="0"/>
          <w:bCs w:val="0"/>
          <w:color w:val="1D2535"/>
          <w:kern w:val="0"/>
          <w:sz w:val="24"/>
          <w:szCs w:val="24"/>
          <w:highlight w:val="none"/>
        </w:rPr>
        <w:t xml:space="preserve"> 丽水职业技术学院</w:t>
      </w:r>
    </w:p>
    <w:p>
      <w:pPr>
        <w:widowControl/>
        <w:spacing w:line="360" w:lineRule="auto"/>
        <w:jc w:val="right"/>
        <w:rPr>
          <w:rFonts w:hint="eastAsia" w:ascii="楷体" w:hAnsi="楷体" w:eastAsia="楷体" w:cs="楷体"/>
          <w:b w:val="0"/>
          <w:bCs w:val="0"/>
          <w:color w:val="1D2535"/>
          <w:kern w:val="0"/>
          <w:sz w:val="24"/>
          <w:szCs w:val="24"/>
          <w:highlight w:val="none"/>
          <w:lang w:eastAsia="zh-CN"/>
        </w:rPr>
      </w:pPr>
      <w:r>
        <w:rPr>
          <w:rFonts w:hint="eastAsia" w:ascii="楷体" w:hAnsi="楷体" w:eastAsia="楷体" w:cs="楷体"/>
          <w:i w:val="0"/>
          <w:caps w:val="0"/>
          <w:color w:val="1D2535"/>
          <w:spacing w:val="0"/>
          <w:sz w:val="24"/>
          <w:szCs w:val="24"/>
          <w:highlight w:val="none"/>
          <w:shd w:val="clear" w:fill="F2F2F2"/>
        </w:rPr>
        <w:t>二</w:t>
      </w:r>
      <w:r>
        <w:rPr>
          <w:rFonts w:hint="eastAsia" w:ascii="楷体" w:hAnsi="楷体" w:eastAsia="楷体" w:cs="楷体"/>
          <w:i w:val="0"/>
          <w:caps w:val="0"/>
          <w:color w:val="1D2535"/>
          <w:spacing w:val="0"/>
          <w:sz w:val="24"/>
          <w:szCs w:val="24"/>
          <w:highlight w:val="none"/>
          <w:shd w:val="clear" w:fill="F2F2F2"/>
          <w:lang w:eastAsia="zh-CN"/>
        </w:rPr>
        <w:t>〇</w:t>
      </w:r>
      <w:r>
        <w:rPr>
          <w:rFonts w:hint="eastAsia" w:ascii="楷体" w:hAnsi="楷体" w:eastAsia="楷体" w:cs="楷体"/>
          <w:i w:val="0"/>
          <w:caps w:val="0"/>
          <w:color w:val="1D2535"/>
          <w:spacing w:val="0"/>
          <w:sz w:val="24"/>
          <w:szCs w:val="24"/>
          <w:highlight w:val="none"/>
          <w:shd w:val="clear" w:fill="F2F2F2"/>
          <w:lang w:val="en-US" w:eastAsia="zh-CN"/>
        </w:rPr>
        <w:t>二</w:t>
      </w:r>
      <w:r>
        <w:rPr>
          <w:rFonts w:hint="eastAsia" w:ascii="楷体" w:hAnsi="楷体" w:eastAsia="楷体" w:cs="楷体"/>
          <w:i w:val="0"/>
          <w:caps w:val="0"/>
          <w:color w:val="1D2535"/>
          <w:spacing w:val="0"/>
          <w:sz w:val="24"/>
          <w:szCs w:val="24"/>
          <w:highlight w:val="none"/>
          <w:shd w:val="clear" w:fill="F2F2F2"/>
          <w:lang w:eastAsia="zh-CN"/>
        </w:rPr>
        <w:t>〇</w:t>
      </w:r>
      <w:r>
        <w:rPr>
          <w:rFonts w:hint="eastAsia" w:ascii="楷体" w:hAnsi="楷体" w:eastAsia="楷体" w:cs="楷体"/>
          <w:i w:val="0"/>
          <w:caps w:val="0"/>
          <w:color w:val="1D2535"/>
          <w:spacing w:val="0"/>
          <w:sz w:val="24"/>
          <w:szCs w:val="24"/>
          <w:highlight w:val="none"/>
          <w:shd w:val="clear" w:fill="F2F2F2"/>
        </w:rPr>
        <w:t>年</w:t>
      </w:r>
      <w:r>
        <w:rPr>
          <w:rFonts w:hint="eastAsia" w:ascii="楷体" w:hAnsi="楷体" w:eastAsia="楷体" w:cs="楷体"/>
          <w:i w:val="0"/>
          <w:caps w:val="0"/>
          <w:color w:val="1D2535"/>
          <w:spacing w:val="0"/>
          <w:sz w:val="24"/>
          <w:szCs w:val="24"/>
          <w:highlight w:val="none"/>
          <w:shd w:val="clear" w:fill="F2F2F2"/>
          <w:lang w:eastAsia="zh-CN"/>
        </w:rPr>
        <w:t>五</w:t>
      </w:r>
      <w:r>
        <w:rPr>
          <w:rFonts w:hint="eastAsia" w:ascii="楷体" w:hAnsi="楷体" w:eastAsia="楷体" w:cs="楷体"/>
          <w:i w:val="0"/>
          <w:caps w:val="0"/>
          <w:color w:val="1D2535"/>
          <w:spacing w:val="0"/>
          <w:sz w:val="24"/>
          <w:szCs w:val="24"/>
          <w:highlight w:val="none"/>
          <w:shd w:val="clear" w:fill="F2F2F2"/>
        </w:rPr>
        <w:t>月</w:t>
      </w:r>
      <w:r>
        <w:rPr>
          <w:rFonts w:hint="eastAsia" w:ascii="楷体" w:hAnsi="楷体" w:eastAsia="楷体" w:cs="楷体"/>
          <w:i w:val="0"/>
          <w:caps w:val="0"/>
          <w:color w:val="1D2535"/>
          <w:spacing w:val="0"/>
          <w:sz w:val="24"/>
          <w:szCs w:val="24"/>
          <w:highlight w:val="none"/>
          <w:shd w:val="clear" w:fill="F2F2F2"/>
          <w:lang w:eastAsia="zh-CN"/>
        </w:rPr>
        <w:t>十二日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BBC43"/>
    <w:multiLevelType w:val="singleLevel"/>
    <w:tmpl w:val="31CBBC4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4E1"/>
    <w:rsid w:val="00011EBD"/>
    <w:rsid w:val="00012DEE"/>
    <w:rsid w:val="00127311"/>
    <w:rsid w:val="00322B45"/>
    <w:rsid w:val="006144E1"/>
    <w:rsid w:val="0065639D"/>
    <w:rsid w:val="00672F7F"/>
    <w:rsid w:val="00757DEE"/>
    <w:rsid w:val="007A2957"/>
    <w:rsid w:val="007A3492"/>
    <w:rsid w:val="00820814"/>
    <w:rsid w:val="008763E6"/>
    <w:rsid w:val="008F7E44"/>
    <w:rsid w:val="00A33E60"/>
    <w:rsid w:val="00B931D1"/>
    <w:rsid w:val="00C86814"/>
    <w:rsid w:val="1EB421DD"/>
    <w:rsid w:val="302C68BE"/>
    <w:rsid w:val="303421FA"/>
    <w:rsid w:val="394B1604"/>
    <w:rsid w:val="46000E0C"/>
    <w:rsid w:val="4D356C43"/>
    <w:rsid w:val="4DFF3F9C"/>
    <w:rsid w:val="53A741BF"/>
    <w:rsid w:val="55E963ED"/>
    <w:rsid w:val="58052E8B"/>
    <w:rsid w:val="635873F7"/>
    <w:rsid w:val="63FA0985"/>
    <w:rsid w:val="67ED2A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Pages>
  <Words>265</Words>
  <Characters>1511</Characters>
  <Lines>12</Lines>
  <Paragraphs>3</Paragraphs>
  <TotalTime>0</TotalTime>
  <ScaleCrop>false</ScaleCrop>
  <LinksUpToDate>false</LinksUpToDate>
  <CharactersWithSpaces>1773</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2018-12-25T00:59:00Z</dcterms:created>
  <dc:creator>Micorosoft</dc:creator>
  <cp:lastModifiedBy>老钭</cp:lastModifiedBy>
  <dcterms:modified xsi:type="dcterms:W3CDTF">2020-05-13T07:17:34Z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