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sz w:val="44"/>
          <w:szCs w:val="44"/>
          <w:highlight w:val="none"/>
        </w:rPr>
      </w:pPr>
    </w:p>
    <w:p>
      <w:pPr>
        <w:spacing w:line="360" w:lineRule="auto"/>
        <w:jc w:val="center"/>
        <w:rPr>
          <w:rFonts w:ascii="仿宋" w:hAnsi="仿宋" w:eastAsia="仿宋" w:cs="仿宋"/>
          <w:sz w:val="44"/>
          <w:szCs w:val="44"/>
          <w:highlight w:val="none"/>
        </w:rPr>
      </w:pPr>
    </w:p>
    <w:p>
      <w:pPr>
        <w:spacing w:line="720" w:lineRule="auto"/>
        <w:jc w:val="center"/>
        <w:rPr>
          <w:rFonts w:ascii="仿宋" w:hAnsi="仿宋" w:eastAsia="仿宋" w:cs="仿宋"/>
          <w:sz w:val="44"/>
          <w:szCs w:val="44"/>
          <w:highlight w:val="none"/>
        </w:rPr>
      </w:pPr>
      <w:r>
        <w:rPr>
          <w:rFonts w:hint="eastAsia" w:ascii="仿宋" w:hAnsi="仿宋" w:eastAsia="仿宋" w:cs="仿宋"/>
          <w:sz w:val="44"/>
          <w:szCs w:val="44"/>
          <w:highlight w:val="none"/>
        </w:rPr>
        <w:t>货物服务类采购招标代理</w:t>
      </w:r>
    </w:p>
    <w:p>
      <w:pPr>
        <w:spacing w:line="720" w:lineRule="auto"/>
        <w:jc w:val="center"/>
        <w:rPr>
          <w:rFonts w:ascii="仿宋" w:hAnsi="仿宋" w:eastAsia="仿宋" w:cs="仿宋"/>
          <w:sz w:val="44"/>
          <w:szCs w:val="44"/>
          <w:highlight w:val="none"/>
        </w:rPr>
      </w:pPr>
      <w:r>
        <w:rPr>
          <w:rFonts w:hint="eastAsia" w:ascii="仿宋" w:hAnsi="仿宋" w:eastAsia="仿宋" w:cs="仿宋"/>
          <w:sz w:val="44"/>
          <w:szCs w:val="44"/>
          <w:highlight w:val="none"/>
        </w:rPr>
        <w:t>中介机构选择</w:t>
      </w:r>
    </w:p>
    <w:p>
      <w:pPr>
        <w:spacing w:line="360" w:lineRule="auto"/>
        <w:jc w:val="center"/>
        <w:rPr>
          <w:rFonts w:ascii="仿宋" w:hAnsi="仿宋" w:eastAsia="仿宋" w:cs="仿宋"/>
          <w:sz w:val="44"/>
          <w:szCs w:val="44"/>
          <w:highlight w:val="none"/>
        </w:rPr>
      </w:pPr>
    </w:p>
    <w:p>
      <w:pPr>
        <w:spacing w:line="360" w:lineRule="auto"/>
        <w:jc w:val="center"/>
        <w:rPr>
          <w:rFonts w:ascii="仿宋" w:hAnsi="仿宋" w:eastAsia="仿宋" w:cs="仿宋"/>
          <w:sz w:val="44"/>
          <w:szCs w:val="44"/>
          <w:highlight w:val="none"/>
        </w:rPr>
      </w:pPr>
    </w:p>
    <w:p>
      <w:pPr>
        <w:spacing w:line="360" w:lineRule="auto"/>
        <w:jc w:val="center"/>
        <w:rPr>
          <w:rFonts w:ascii="仿宋" w:hAnsi="仿宋" w:eastAsia="仿宋" w:cs="仿宋"/>
          <w:sz w:val="44"/>
          <w:szCs w:val="44"/>
          <w:highlight w:val="none"/>
        </w:rPr>
      </w:pPr>
    </w:p>
    <w:p>
      <w:pPr>
        <w:spacing w:line="360" w:lineRule="auto"/>
        <w:jc w:val="center"/>
        <w:rPr>
          <w:rFonts w:ascii="仿宋" w:hAnsi="仿宋" w:eastAsia="仿宋" w:cs="仿宋"/>
          <w:b/>
          <w:bCs/>
          <w:sz w:val="52"/>
          <w:szCs w:val="52"/>
          <w:highlight w:val="none"/>
        </w:rPr>
      </w:pPr>
      <w:r>
        <w:rPr>
          <w:rFonts w:hint="eastAsia" w:ascii="仿宋" w:hAnsi="仿宋" w:eastAsia="仿宋" w:cs="仿宋"/>
          <w:b/>
          <w:bCs/>
          <w:sz w:val="52"/>
          <w:szCs w:val="52"/>
          <w:highlight w:val="none"/>
        </w:rPr>
        <w:t>招 标 文 件</w:t>
      </w:r>
    </w:p>
    <w:p>
      <w:pPr>
        <w:spacing w:line="360" w:lineRule="auto"/>
        <w:jc w:val="center"/>
        <w:rPr>
          <w:rFonts w:ascii="仿宋" w:hAnsi="仿宋" w:eastAsia="仿宋" w:cs="仿宋"/>
          <w:sz w:val="32"/>
          <w:szCs w:val="32"/>
          <w:highlight w:val="none"/>
        </w:rPr>
      </w:pPr>
    </w:p>
    <w:p>
      <w:pPr>
        <w:spacing w:line="360" w:lineRule="auto"/>
        <w:jc w:val="center"/>
        <w:rPr>
          <w:rFonts w:ascii="仿宋" w:hAnsi="仿宋" w:eastAsia="仿宋" w:cs="仿宋"/>
          <w:sz w:val="32"/>
          <w:szCs w:val="32"/>
          <w:highlight w:val="none"/>
        </w:rPr>
      </w:pPr>
    </w:p>
    <w:p>
      <w:pPr>
        <w:spacing w:line="360" w:lineRule="auto"/>
        <w:jc w:val="center"/>
        <w:rPr>
          <w:rFonts w:ascii="仿宋" w:hAnsi="仿宋" w:eastAsia="仿宋" w:cs="仿宋"/>
          <w:sz w:val="32"/>
          <w:szCs w:val="32"/>
          <w:highlight w:val="none"/>
        </w:rPr>
      </w:pPr>
    </w:p>
    <w:p>
      <w:pPr>
        <w:spacing w:line="360" w:lineRule="auto"/>
        <w:jc w:val="center"/>
        <w:rPr>
          <w:rFonts w:ascii="仿宋" w:hAnsi="仿宋" w:eastAsia="仿宋" w:cs="仿宋"/>
          <w:sz w:val="32"/>
          <w:szCs w:val="32"/>
          <w:highlight w:val="none"/>
        </w:rPr>
      </w:pPr>
    </w:p>
    <w:p>
      <w:pPr>
        <w:spacing w:line="360" w:lineRule="auto"/>
        <w:jc w:val="center"/>
        <w:rPr>
          <w:rFonts w:ascii="仿宋" w:hAnsi="仿宋" w:eastAsia="仿宋" w:cs="仿宋"/>
          <w:sz w:val="32"/>
          <w:szCs w:val="32"/>
          <w:highlight w:val="none"/>
        </w:rPr>
      </w:pPr>
    </w:p>
    <w:p>
      <w:pPr>
        <w:spacing w:line="360" w:lineRule="auto"/>
        <w:jc w:val="center"/>
        <w:rPr>
          <w:rFonts w:ascii="仿宋" w:hAnsi="仿宋" w:eastAsia="仿宋" w:cs="仿宋"/>
          <w:sz w:val="32"/>
          <w:szCs w:val="32"/>
          <w:highlight w:val="none"/>
        </w:rPr>
      </w:pPr>
    </w:p>
    <w:p>
      <w:pPr>
        <w:spacing w:line="360" w:lineRule="auto"/>
        <w:jc w:val="center"/>
        <w:rPr>
          <w:rFonts w:ascii="仿宋" w:hAnsi="仿宋" w:eastAsia="仿宋" w:cs="仿宋"/>
          <w:sz w:val="32"/>
          <w:szCs w:val="32"/>
          <w:highlight w:val="none"/>
        </w:rPr>
      </w:pPr>
    </w:p>
    <w:p>
      <w:pPr>
        <w:spacing w:line="360" w:lineRule="auto"/>
        <w:jc w:val="center"/>
        <w:rPr>
          <w:rFonts w:ascii="仿宋" w:hAnsi="仿宋" w:eastAsia="仿宋" w:cs="仿宋"/>
          <w:sz w:val="32"/>
          <w:szCs w:val="32"/>
          <w:highlight w:val="none"/>
        </w:rPr>
      </w:pPr>
    </w:p>
    <w:p>
      <w:pPr>
        <w:spacing w:line="360" w:lineRule="auto"/>
        <w:jc w:val="center"/>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采购编号：</w:t>
      </w:r>
      <w:r>
        <w:rPr>
          <w:rFonts w:hint="eastAsia" w:ascii="仿宋" w:hAnsi="仿宋" w:eastAsia="仿宋" w:cs="仿宋"/>
          <w:sz w:val="32"/>
          <w:szCs w:val="32"/>
          <w:highlight w:val="none"/>
          <w:lang w:val="en-US" w:eastAsia="zh-CN"/>
        </w:rPr>
        <w:t>lszjy</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1</w:t>
      </w:r>
      <w:r>
        <w:rPr>
          <w:rFonts w:hint="eastAsia" w:ascii="仿宋" w:hAnsi="仿宋" w:eastAsia="仿宋" w:cs="仿宋"/>
          <w:sz w:val="32"/>
          <w:szCs w:val="32"/>
          <w:highlight w:val="none"/>
          <w:lang w:val="en-US" w:eastAsia="zh-CN"/>
        </w:rPr>
        <w:t>216</w:t>
      </w:r>
    </w:p>
    <w:p>
      <w:pPr>
        <w:spacing w:line="360" w:lineRule="auto"/>
        <w:jc w:val="center"/>
        <w:rPr>
          <w:rFonts w:ascii="仿宋" w:hAnsi="仿宋" w:eastAsia="仿宋" w:cs="仿宋"/>
          <w:sz w:val="32"/>
          <w:szCs w:val="32"/>
          <w:highlight w:val="none"/>
        </w:rPr>
      </w:pPr>
      <w:r>
        <w:rPr>
          <w:rFonts w:hint="eastAsia" w:ascii="仿宋" w:hAnsi="仿宋" w:eastAsia="仿宋" w:cs="仿宋"/>
          <w:sz w:val="32"/>
          <w:szCs w:val="32"/>
          <w:highlight w:val="none"/>
        </w:rPr>
        <w:t>采购单位：丽水职业技术学院</w:t>
      </w:r>
    </w:p>
    <w:p>
      <w:pPr>
        <w:spacing w:line="360" w:lineRule="auto"/>
        <w:jc w:val="center"/>
        <w:rPr>
          <w:rFonts w:ascii="仿宋" w:hAnsi="仿宋" w:eastAsia="仿宋" w:cs="仿宋"/>
          <w:sz w:val="32"/>
          <w:szCs w:val="32"/>
          <w:highlight w:val="none"/>
        </w:rPr>
      </w:pPr>
      <w:r>
        <w:rPr>
          <w:rFonts w:hint="eastAsia" w:ascii="仿宋" w:hAnsi="仿宋" w:eastAsia="仿宋" w:cs="仿宋"/>
          <w:sz w:val="32"/>
          <w:szCs w:val="32"/>
          <w:highlight w:val="none"/>
        </w:rPr>
        <w:t>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年1</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16</w:t>
      </w:r>
      <w:r>
        <w:rPr>
          <w:rFonts w:hint="eastAsia" w:ascii="仿宋" w:hAnsi="仿宋" w:eastAsia="仿宋" w:cs="仿宋"/>
          <w:sz w:val="32"/>
          <w:szCs w:val="32"/>
          <w:highlight w:val="none"/>
        </w:rPr>
        <w:t>日</w:t>
      </w:r>
    </w:p>
    <w:p>
      <w:pPr>
        <w:rPr>
          <w:rFonts w:ascii="仿宋" w:hAnsi="仿宋" w:eastAsia="仿宋" w:cs="仿宋"/>
          <w:sz w:val="28"/>
          <w:szCs w:val="28"/>
          <w:highlight w:val="none"/>
        </w:rPr>
      </w:pPr>
      <w:r>
        <w:rPr>
          <w:rFonts w:hint="eastAsia" w:ascii="仿宋" w:hAnsi="仿宋" w:eastAsia="仿宋" w:cs="仿宋"/>
          <w:sz w:val="28"/>
          <w:szCs w:val="28"/>
          <w:highlight w:val="none"/>
        </w:rPr>
        <w:br w:type="page"/>
      </w:r>
    </w:p>
    <w:p>
      <w:pPr>
        <w:rPr>
          <w:rFonts w:ascii="仿宋" w:hAnsi="仿宋" w:eastAsia="仿宋" w:cs="仿宋"/>
          <w:sz w:val="28"/>
          <w:szCs w:val="28"/>
          <w:highlight w:val="none"/>
        </w:rPr>
      </w:pPr>
      <w:r>
        <w:rPr>
          <w:rFonts w:hint="eastAsia" w:ascii="仿宋" w:hAnsi="仿宋" w:eastAsia="仿宋" w:cs="仿宋"/>
          <w:b/>
          <w:bCs/>
          <w:sz w:val="32"/>
          <w:szCs w:val="32"/>
          <w:highlight w:val="none"/>
        </w:rPr>
        <w:t xml:space="preserve"> 第一章 总则</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一、项目概况</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1.项目名称：丽水职业技术学院货物服务类采购招标代理中介机构选择；</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2.招标单位：丽水职业技术学院；</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3.招标范围：货物及服务类项目招标代理的全过程操作，包括编制、送审备案采购招标文件、组织开标、评标、定标编制、协调合同签订等业务。</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二、招标要求</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1.投标人资格条件</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1.1具有国内独立法人资格和具有独立承担民事责任能力，良好的商业信誉和健全的财务会计制度；</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1.2具有政府采购代理经营资格，并且工商注册地在丽水市范围内或在丽水市范围内有分支机构</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以上内容以营业执照为准；</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1.3具备有关法律法规规定的从事招投标代理服务必需的软硬件条件和专业技术能力；</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2.服务时间要求：每个项目接到委托材料后，须在三个工作日内完成招标文件初稿编制并报业主审定，其他的须在满足法定时间要求的前提下，按业主要求安排招标代理工作；</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3.招标代理机构服务内容(包括但不仅限于以下内容)</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总要求：严格执行国家、省、市法律法规制度的有关规定，严格公开、公平、公正、科学、严谨的工作原则，对代理事项的合法性负责，按规定的程序和要求独立组织采购活动，接受委托方和有关部门的监督，并承担保密责任。</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3.1负责制定项目招标工作计划，报业主审定；</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3.2根据项目的需要和业主要求，起草和发布招标公告；</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3.3编制招标阶段的资格预审或后审文件并报业主审定；</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3.4资格预审或后审文件，负责或参与投标单位的资格预审或后审，确定入围投标单位名单，并报招标管理机构审核；</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3.5编制招标文件并报业主及招标管理机构审定；</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3.6招标文件、组织现场踏勘和招标答疑；</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3.7负责开标、评标、决标会议的会务安排及有关事项的落实；</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3.8按照法律法规的规定与招标单位协商组建评标委员会及确定评标办法；</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3.9主持开标、评标、询标工作；</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3.10根据评委会意见编制并形成评标报告；</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3.11按规定向有关部门报审评标报告；</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3.12根据法律、法规规定和有关部门及招标单位的意见确定中标单位后，向中标方发中标通知书；</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3.13通知投标人招标结果；</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3.14协助业主签订合同；</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3.15不得向合同外的第三方透露与招投标有关的任何事项；</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3.16接受业主委托，负责在服务期内需要代理的项目，保证各个项目招标方式、审批、报批、备案等一切程序合法规范；</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3.17按业主要求，负责提供招标代理材料。</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4.本次招标不接受挂靠的投标人投标。</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page"/>
      </w:r>
      <w:r>
        <w:rPr>
          <w:rFonts w:hint="eastAsia" w:ascii="仿宋" w:hAnsi="仿宋" w:eastAsia="仿宋" w:cs="仿宋"/>
          <w:b/>
          <w:bCs/>
          <w:sz w:val="32"/>
          <w:szCs w:val="32"/>
          <w:highlight w:val="none"/>
        </w:rPr>
        <w:t>第二章 投标须知</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一、招标文件的组成</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1.合同条款：按政府采购委托代理合同文本执行；</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2.招标人在提交以书面形式发生的对招标文件的澄清或修改内容，均为招标文件的组成部分，对招标人和投标人起约束作用；</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投标人获取招标文件后，应仔细检查招标文件所有内容的事项、条款等，若投标人的投标文件没有按照招标文件要求提交全部资料，或者没有对招标文件的实质性的内容作出响应，其风险由投标人自行承担，且根据有关条款规定，该投标有可能被拒绝或废除。</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二、招标文件的领取</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以学校</w:t>
      </w:r>
      <w:r>
        <w:rPr>
          <w:rFonts w:hint="eastAsia" w:ascii="仿宋" w:hAnsi="仿宋" w:eastAsia="仿宋" w:cs="仿宋"/>
          <w:sz w:val="28"/>
          <w:szCs w:val="28"/>
          <w:highlight w:val="none"/>
          <w:lang w:eastAsia="zh-CN"/>
        </w:rPr>
        <w:t>官</w:t>
      </w:r>
      <w:r>
        <w:rPr>
          <w:rFonts w:hint="eastAsia" w:ascii="仿宋" w:hAnsi="仿宋" w:eastAsia="仿宋" w:cs="仿宋"/>
          <w:sz w:val="28"/>
          <w:szCs w:val="28"/>
          <w:highlight w:val="none"/>
        </w:rPr>
        <w:t>网公告内容为准。</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三、投标活动日程安排</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1.投标书递交截止时间：投标单位必须于202</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年1</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月2</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日1</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：00时前，投标书送达丽水职业技术学院行政楼816室，逾期作自动放弃。</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2.开标评标时间：由丽水职业技术学院另定。</w:t>
      </w:r>
      <w:r>
        <w:rPr>
          <w:rFonts w:hint="eastAsia" w:ascii="仿宋" w:hAnsi="仿宋" w:eastAsia="仿宋" w:cs="仿宋"/>
          <w:sz w:val="28"/>
          <w:szCs w:val="28"/>
          <w:highlight w:val="none"/>
        </w:rPr>
        <w:br w:type="textWrapping"/>
      </w:r>
    </w:p>
    <w:p>
      <w:pPr>
        <w:ind w:left="421" w:hanging="421" w:hangingChars="131"/>
        <w:rPr>
          <w:rFonts w:ascii="仿宋" w:hAnsi="仿宋" w:eastAsia="仿宋" w:cs="仿宋"/>
          <w:b/>
          <w:bCs/>
          <w:sz w:val="32"/>
          <w:szCs w:val="32"/>
          <w:highlight w:val="none"/>
        </w:rPr>
      </w:pPr>
      <w:r>
        <w:rPr>
          <w:rFonts w:hint="eastAsia" w:ascii="仿宋" w:hAnsi="仿宋" w:eastAsia="仿宋" w:cs="仿宋"/>
          <w:b/>
          <w:bCs/>
          <w:sz w:val="32"/>
          <w:szCs w:val="32"/>
          <w:highlight w:val="none"/>
        </w:rPr>
        <w:t>第三章  投标文件的编制与递交</w:t>
      </w:r>
    </w:p>
    <w:p>
      <w:pPr>
        <w:ind w:left="636" w:hanging="635" w:hangingChars="227"/>
        <w:rPr>
          <w:rFonts w:ascii="仿宋" w:hAnsi="仿宋" w:eastAsia="仿宋" w:cs="仿宋"/>
          <w:sz w:val="28"/>
          <w:szCs w:val="28"/>
          <w:highlight w:val="none"/>
        </w:rPr>
      </w:pPr>
      <w:r>
        <w:rPr>
          <w:rFonts w:hint="eastAsia" w:ascii="仿宋" w:hAnsi="仿宋" w:eastAsia="仿宋" w:cs="仿宋"/>
          <w:sz w:val="28"/>
          <w:szCs w:val="28"/>
          <w:highlight w:val="none"/>
        </w:rPr>
        <w:t>一、投标文件的组成</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1.投标函；</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2.法定代表人资格证明书或授权书、委托代理人身份证复印件；</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3.</w:t>
      </w:r>
      <w:r>
        <w:rPr>
          <w:highlight w:val="none"/>
        </w:rPr>
        <w:t xml:space="preserve"> </w:t>
      </w:r>
      <w:r>
        <w:rPr>
          <w:rFonts w:hint="eastAsia" w:ascii="仿宋" w:hAnsi="仿宋" w:eastAsia="仿宋" w:cs="仿宋"/>
          <w:sz w:val="28"/>
          <w:szCs w:val="28"/>
          <w:highlight w:val="none"/>
        </w:rPr>
        <w:t>营业执照副本、招标师职业水平证书其它相关证明材料；</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4.资信业绩证明材料；</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5.招标代理人员配备情况一览表，明确本项目负责人；</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6.投标人认为其他必要材料。</w:t>
      </w:r>
    </w:p>
    <w:p>
      <w:pPr>
        <w:ind w:left="834" w:hanging="834" w:hangingChars="298"/>
        <w:rPr>
          <w:rFonts w:ascii="仿宋" w:hAnsi="仿宋" w:eastAsia="仿宋" w:cs="仿宋"/>
          <w:sz w:val="28"/>
          <w:szCs w:val="28"/>
          <w:highlight w:val="none"/>
        </w:rPr>
      </w:pPr>
      <w:r>
        <w:rPr>
          <w:rFonts w:hint="eastAsia" w:ascii="仿宋" w:hAnsi="仿宋" w:eastAsia="仿宋" w:cs="仿宋"/>
          <w:sz w:val="28"/>
          <w:szCs w:val="28"/>
          <w:highlight w:val="none"/>
        </w:rPr>
        <w:t>二、投标报价</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1.招标代理费按中华人民共和国国家计划委员会(计价格[2002]1980号)文件</w:t>
      </w:r>
      <w:r>
        <w:rPr>
          <w:rFonts w:hint="eastAsia" w:ascii="仿宋" w:hAnsi="仿宋" w:eastAsia="仿宋" w:cs="仿宋"/>
          <w:sz w:val="28"/>
          <w:szCs w:val="28"/>
          <w:highlight w:val="none"/>
        </w:rPr>
        <w:t>规定的收费标准结合中标折扣率计取代理费，招标代理费按项目中标价为基数计取。报价范围为国家收费标准的75%-85%(含75%和85%)，单次收费不足3000--4000元(含3000、4000元)的按3000--4000元人民币计费，两项内容的中任何一项超出有效报价范围的为无效报价；</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2.招标代理费用包含网络媒体公告发布费、开评标场地租赁费、交易服务费等招标、咨询过程中一切费用(外出考察除外)。</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三、投标文件的份数和签署</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1.投标单位须按本文件的规定，编制投标文件壹份；</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2.投标文件均应用不能擦去的墨水打印或书写，按招标文件要求，投标文件相关部分须加盖投标单位公章和法定代表人的印章。</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四、投标文件的密封和递交</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1.投标人应将投标文件装入密封袋密封，并在密封处加盖法人单位公章和法定代表人亲自签名或盖章；</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2.招标文件密封袋外面须写明招标人名称、项目名称和投标人名称的全称。</w:t>
      </w:r>
      <w:r>
        <w:rPr>
          <w:rFonts w:hint="eastAsia" w:ascii="仿宋" w:hAnsi="仿宋" w:eastAsia="仿宋" w:cs="仿宋"/>
          <w:sz w:val="28"/>
          <w:szCs w:val="28"/>
          <w:highlight w:val="none"/>
        </w:rPr>
        <w:br w:type="textWrapping"/>
      </w:r>
    </w:p>
    <w:p>
      <w:pPr>
        <w:rPr>
          <w:rFonts w:hint="eastAsia" w:ascii="仿宋" w:hAnsi="仿宋" w:eastAsia="仿宋" w:cs="仿宋"/>
          <w:sz w:val="28"/>
          <w:szCs w:val="28"/>
          <w:highlight w:val="none"/>
        </w:rPr>
      </w:pPr>
      <w:r>
        <w:rPr>
          <w:rFonts w:hint="eastAsia" w:ascii="仿宋" w:hAnsi="仿宋" w:eastAsia="仿宋" w:cs="仿宋"/>
          <w:b/>
          <w:bCs/>
          <w:sz w:val="32"/>
          <w:szCs w:val="32"/>
          <w:highlight w:val="none"/>
        </w:rPr>
        <w:t xml:space="preserve"> 第四章  开标评标</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一、开标</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招标单位将在本单位采购小组专家库中随机抽取评审小组成员，对约定参加投标的单位进行集中统一评定，具体时间另定。</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二、评标</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以企业综合业绩、代理人员组成、服务承诺、代理费率报价等各项评分指标为依据进行综合评定。</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评标采用计分法，满分为100分。其中资信40分，投标报价60分。具体分值如下：</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1.资信(40分)</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1.1人员配备(10分)</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1.1.1人员组成中具有浙江省政府采购联合会颁发的培训证书的，每人得2分，最高得8分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提供在投标单位缴纳的社保证明和培训证书，否则不得分。</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1.1.2人员组成中有招标师</w:t>
      </w:r>
      <w:r>
        <w:rPr>
          <w:rFonts w:hint="eastAsia" w:ascii="仿宋" w:hAnsi="仿宋" w:eastAsia="仿宋" w:cs="仿宋"/>
          <w:sz w:val="28"/>
          <w:szCs w:val="28"/>
          <w:highlight w:val="none"/>
          <w:lang w:eastAsia="zh-CN"/>
        </w:rPr>
        <w:t>职业水平证书</w:t>
      </w:r>
      <w:r>
        <w:rPr>
          <w:rFonts w:hint="eastAsia" w:ascii="仿宋" w:hAnsi="仿宋" w:eastAsia="仿宋" w:cs="仿宋"/>
          <w:sz w:val="28"/>
          <w:szCs w:val="28"/>
          <w:highlight w:val="none"/>
        </w:rPr>
        <w:t>的，每人加1分，最高2分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提供在投标单位缴纳的社保证明和和招标师执业水平证书，否则不得分。</w:t>
      </w:r>
    </w:p>
    <w:p>
      <w:pPr>
        <w:ind w:left="559" w:leftChars="266"/>
        <w:rPr>
          <w:rFonts w:ascii="仿宋" w:hAnsi="仿宋" w:eastAsia="仿宋" w:cs="仿宋"/>
          <w:sz w:val="28"/>
          <w:szCs w:val="28"/>
          <w:highlight w:val="none"/>
        </w:rPr>
      </w:pPr>
      <w:r>
        <w:rPr>
          <w:rFonts w:hint="eastAsia" w:ascii="仿宋" w:hAnsi="仿宋" w:eastAsia="仿宋" w:cs="仿宋"/>
          <w:sz w:val="28"/>
          <w:szCs w:val="28"/>
          <w:highlight w:val="none"/>
        </w:rPr>
        <w:t>1.2业绩(10分)</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投标人近二年(20</w:t>
      </w:r>
      <w:r>
        <w:rPr>
          <w:rFonts w:hint="eastAsia" w:ascii="仿宋" w:hAnsi="仿宋" w:eastAsia="仿宋" w:cs="仿宋"/>
          <w:sz w:val="28"/>
          <w:szCs w:val="28"/>
          <w:highlight w:val="none"/>
          <w:lang w:val="en-US" w:eastAsia="zh-CN"/>
        </w:rPr>
        <w:t>21</w:t>
      </w:r>
      <w:r>
        <w:rPr>
          <w:rFonts w:hint="eastAsia" w:ascii="仿宋" w:hAnsi="仿宋" w:eastAsia="仿宋" w:cs="仿宋"/>
          <w:sz w:val="28"/>
          <w:szCs w:val="28"/>
          <w:highlight w:val="none"/>
        </w:rPr>
        <w:t>年1月1日起至开标日)具有浙江省范围内的货物服务类采购公开招标100万元及以上金额的代理业绩(以浙江省政府采购网站或丽水市招标采购网站招标公告和中标公告打印件加盖投标单位公章为准)，一个项目得2分，最高得10分。</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1.3服务承诺及优惠条件（20分）</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根据投标人对采购单位服务质量、项目完成时间、或自行认为可以优惠条件等方面评委统一打分。最高得20分。</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w:t>
      </w:r>
      <w:r>
        <w:rPr>
          <w:rFonts w:hint="eastAsia" w:ascii="仿宋" w:hAnsi="仿宋" w:eastAsia="仿宋" w:cs="仿宋"/>
          <w:b/>
          <w:bCs/>
          <w:sz w:val="28"/>
          <w:szCs w:val="28"/>
          <w:highlight w:val="none"/>
        </w:rPr>
        <w:t>以上资信部分内容须提供复印件加盖投标单位公章，否则不得分。</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2.商务报价分为60分</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2.1投标报价有效范围：报价范围为国家收费标准的75%--85%(含75%和85%)。单次收费不足3000--4000元的，按3000--4000元(含3000元、4000元)人民币计费，两项内容中的任何一项超出有效报价范围的均为无效报价，商务报价为零分。</w:t>
      </w:r>
    </w:p>
    <w:p>
      <w:pPr>
        <w:ind w:left="559" w:leftChars="266"/>
        <w:rPr>
          <w:rFonts w:ascii="仿宋" w:hAnsi="仿宋" w:eastAsia="仿宋" w:cs="仿宋"/>
          <w:sz w:val="28"/>
          <w:szCs w:val="28"/>
          <w:highlight w:val="none"/>
        </w:rPr>
      </w:pPr>
      <w:r>
        <w:rPr>
          <w:rFonts w:hint="eastAsia" w:ascii="仿宋" w:hAnsi="仿宋" w:eastAsia="仿宋" w:cs="仿宋"/>
          <w:sz w:val="28"/>
          <w:szCs w:val="28"/>
          <w:highlight w:val="none"/>
        </w:rPr>
        <w:t>2.2 报价计分办法</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2.2.1中介服务费率。按百分比整数报价，比如75%、76%……85%，不保留小数点；以投标报价75%为满分</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0分计算，每提升1个百分点减4分，如报价76%的商务得分为</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6分，以此类推</w:t>
      </w:r>
      <w:r>
        <w:rPr>
          <w:rFonts w:hint="eastAsia" w:ascii="仿宋" w:hAnsi="仿宋" w:eastAsia="仿宋" w:cs="仿宋"/>
          <w:sz w:val="28"/>
          <w:szCs w:val="28"/>
          <w:highlight w:val="none"/>
          <w:lang w:eastAsia="zh-CN"/>
        </w:rPr>
        <w:t>，扣完为止</w:t>
      </w:r>
      <w:r>
        <w:rPr>
          <w:rFonts w:hint="eastAsia" w:ascii="仿宋" w:hAnsi="仿宋" w:eastAsia="仿宋" w:cs="仿宋"/>
          <w:sz w:val="28"/>
          <w:szCs w:val="28"/>
          <w:highlight w:val="none"/>
        </w:rPr>
        <w:t>。</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2.2.2单个项目收费报价。按百元为单位计算，比如3000元、3100元……4000元，不保留小数点。以投标报价3000元为满分30分计算，每提高报价100元减3分，如报价3100元的商务得分为27分，以此类推。</w:t>
      </w:r>
    </w:p>
    <w:p>
      <w:pPr>
        <w:ind w:left="279" w:leftChars="133" w:firstLine="280" w:firstLineChars="100"/>
        <w:rPr>
          <w:rFonts w:ascii="仿宋" w:hAnsi="仿宋" w:eastAsia="仿宋" w:cs="仿宋"/>
          <w:sz w:val="28"/>
          <w:szCs w:val="28"/>
          <w:highlight w:val="none"/>
        </w:rPr>
      </w:pPr>
      <w:r>
        <w:rPr>
          <w:rFonts w:hint="eastAsia" w:ascii="仿宋" w:hAnsi="仿宋" w:eastAsia="仿宋" w:cs="仿宋"/>
          <w:sz w:val="28"/>
          <w:szCs w:val="28"/>
          <w:highlight w:val="none"/>
        </w:rPr>
        <w:t>3.投标人总得分(满分为100分)</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投标人总得分按公式计算汇总：投标人总得分=投标报价得分+资信得分</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4.定标</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本项目招标代理确定3名预中标人，</w:t>
      </w:r>
      <w:r>
        <w:rPr>
          <w:rFonts w:hint="eastAsia" w:ascii="仿宋" w:hAnsi="仿宋" w:eastAsia="仿宋" w:cs="仿宋"/>
          <w:b/>
          <w:bCs/>
          <w:sz w:val="28"/>
          <w:szCs w:val="28"/>
          <w:highlight w:val="none"/>
        </w:rPr>
        <w:t>按三名中标人中最低的费率作为中标收费费率</w:t>
      </w:r>
      <w:r>
        <w:rPr>
          <w:rFonts w:hint="eastAsia" w:ascii="仿宋" w:hAnsi="仿宋" w:eastAsia="仿宋" w:cs="仿宋"/>
          <w:sz w:val="28"/>
          <w:szCs w:val="28"/>
          <w:highlight w:val="none"/>
        </w:rPr>
        <w:t>。原则上总分（从高到低排名）前三名预中标人为中标者，投标人总得分若出现并列的，则以资信及业绩得分高的排列在前，投标人资信及业绩分相同的，则以投标人递交投标文件的先后顺序决定排名。</w:t>
      </w:r>
      <w:r>
        <w:rPr>
          <w:rFonts w:hint="eastAsia" w:ascii="仿宋" w:hAnsi="仿宋" w:eastAsia="仿宋" w:cs="仿宋"/>
          <w:sz w:val="28"/>
          <w:szCs w:val="28"/>
          <w:highlight w:val="none"/>
        </w:rPr>
        <w:br w:type="textWrapping"/>
      </w:r>
    </w:p>
    <w:p>
      <w:pPr>
        <w:rPr>
          <w:rFonts w:ascii="仿宋" w:hAnsi="仿宋" w:eastAsia="仿宋" w:cs="仿宋"/>
          <w:sz w:val="28"/>
          <w:szCs w:val="28"/>
          <w:highlight w:val="none"/>
        </w:rPr>
      </w:pPr>
      <w:r>
        <w:rPr>
          <w:rFonts w:hint="eastAsia" w:ascii="仿宋" w:hAnsi="仿宋" w:eastAsia="仿宋" w:cs="仿宋"/>
          <w:b/>
          <w:bCs/>
          <w:sz w:val="32"/>
          <w:szCs w:val="32"/>
          <w:highlight w:val="none"/>
        </w:rPr>
        <w:t>第五章  授予合同</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一、合同的授予</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本项目招标代理机构的招标，原则上确定经评审后排名前三的预中标候选人为中标人。</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二、中标通知书</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1.招标单位根据评标决标结果通知中标单位。中标单位应在接到中标通知书后五天内与招标单位签订招标代理合同。若中标单位借故拖延，拒签合同，将取消中标资格，并另选中标单位。</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2.中标通知书将成为合同的组成部分。</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三、合同的签订</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招标代理合同条件、协议条款以示范文木为准。</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四、招标代理合同的组成</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中标通知书，招标代理通用条款、专用条款。</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五、招标(咨询)代理合同专用条款</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1.酬金支付以人民币结算；</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2.在服务期间，招标单位有义务为代理项目提供技术参数、数量清单、财政预算执行确认书；代理公司必须指定项目负责人员全程负责一切工作；</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3.招标代理服务费计取方式：中标金额×国家取费标准×中标费率(中华人民共和国国家计划委员会(计价格[2002]1980号)文件执行)，服务期间国家如出台新的计取标准政策，中标单位可以书面形式向招标单位提出申请，双方进行友好协商并达成协议，在未达成协议前，中标单位应按本次招标价格履行切招标代理活动。</w:t>
      </w:r>
    </w:p>
    <w:p>
      <w:pPr>
        <w:numPr>
          <w:ilvl w:val="0"/>
          <w:numId w:val="1"/>
        </w:numPr>
        <w:tabs>
          <w:tab w:val="left" w:pos="0"/>
          <w:tab w:val="clear" w:pos="312"/>
        </w:tabs>
        <w:ind w:firstLine="420" w:firstLineChars="150"/>
        <w:rPr>
          <w:rFonts w:ascii="仿宋" w:hAnsi="仿宋" w:eastAsia="仿宋" w:cs="仿宋"/>
          <w:sz w:val="28"/>
          <w:szCs w:val="28"/>
          <w:highlight w:val="none"/>
        </w:rPr>
      </w:pPr>
      <w:r>
        <w:rPr>
          <w:rFonts w:hint="eastAsia" w:ascii="仿宋" w:hAnsi="仿宋" w:eastAsia="仿宋" w:cs="仿宋"/>
          <w:sz w:val="28"/>
          <w:szCs w:val="28"/>
          <w:highlight w:val="none"/>
        </w:rPr>
        <w:t>项目招标代理完成备案手续后，提供完整并装订成册的招标代理资料；</w:t>
      </w:r>
    </w:p>
    <w:p>
      <w:pPr>
        <w:numPr>
          <w:ilvl w:val="0"/>
          <w:numId w:val="1"/>
        </w:numPr>
        <w:tabs>
          <w:tab w:val="left" w:pos="0"/>
          <w:tab w:val="clear" w:pos="312"/>
        </w:tabs>
        <w:ind w:firstLine="420" w:firstLineChars="150"/>
        <w:rPr>
          <w:rFonts w:ascii="仿宋" w:hAnsi="仿宋" w:eastAsia="仿宋" w:cs="仿宋"/>
          <w:sz w:val="28"/>
          <w:szCs w:val="28"/>
          <w:highlight w:val="none"/>
        </w:rPr>
      </w:pPr>
      <w:r>
        <w:rPr>
          <w:rFonts w:hint="eastAsia" w:ascii="仿宋" w:hAnsi="仿宋" w:eastAsia="仿宋" w:cs="仿宋"/>
          <w:sz w:val="28"/>
          <w:szCs w:val="28"/>
          <w:highlight w:val="none"/>
        </w:rPr>
        <w:t>协助招标单位进行必要的合理化建议及做好相关工作；</w:t>
      </w:r>
    </w:p>
    <w:p>
      <w:pPr>
        <w:numPr>
          <w:ilvl w:val="0"/>
          <w:numId w:val="1"/>
        </w:numPr>
        <w:tabs>
          <w:tab w:val="left" w:pos="0"/>
          <w:tab w:val="clear" w:pos="312"/>
        </w:tabs>
        <w:ind w:firstLine="420" w:firstLineChars="150"/>
        <w:rPr>
          <w:rFonts w:ascii="仿宋" w:hAnsi="仿宋" w:eastAsia="仿宋" w:cs="仿宋"/>
          <w:sz w:val="28"/>
          <w:szCs w:val="28"/>
          <w:highlight w:val="none"/>
        </w:rPr>
      </w:pPr>
      <w:r>
        <w:rPr>
          <w:rFonts w:hint="eastAsia" w:ascii="仿宋" w:hAnsi="仿宋" w:eastAsia="仿宋" w:cs="仿宋"/>
          <w:sz w:val="28"/>
          <w:szCs w:val="28"/>
          <w:highlight w:val="none"/>
        </w:rPr>
        <w:t>招标代理费支付方式：由项目中标单位支付。</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六、合同补充协议条件</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1.中标招标代理单位招标代理工作组成人员按招标单位提出的时间要求进行具体业务操作，原则上中途不得更换。对确实不适合具体业务操作的人员，招标单位有权提出调换。</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2.若发现招标代理单位与投标单位有串通的行为，将扣除该项目所有代理服务费，并报有关行政主管部门处理。</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p>
    <w:p>
      <w:pPr>
        <w:rPr>
          <w:rFonts w:ascii="仿宋" w:hAnsi="仿宋" w:eastAsia="仿宋" w:cs="仿宋"/>
          <w:sz w:val="28"/>
          <w:szCs w:val="28"/>
          <w:highlight w:val="none"/>
        </w:rPr>
      </w:pPr>
      <w:r>
        <w:rPr>
          <w:rFonts w:hint="eastAsia" w:ascii="仿宋" w:hAnsi="仿宋" w:eastAsia="仿宋" w:cs="仿宋"/>
          <w:sz w:val="28"/>
          <w:szCs w:val="28"/>
          <w:highlight w:val="none"/>
        </w:rPr>
        <w:br w:type="page"/>
      </w:r>
    </w:p>
    <w:p>
      <w:pPr>
        <w:rPr>
          <w:rFonts w:ascii="仿宋" w:hAnsi="仿宋" w:eastAsia="仿宋" w:cs="仿宋"/>
          <w:sz w:val="28"/>
          <w:szCs w:val="28"/>
          <w:highlight w:val="none"/>
        </w:rPr>
      </w:pPr>
      <w:r>
        <w:rPr>
          <w:rFonts w:hint="eastAsia" w:ascii="仿宋" w:hAnsi="仿宋" w:eastAsia="仿宋" w:cs="仿宋"/>
          <w:b/>
          <w:bCs/>
          <w:sz w:val="32"/>
          <w:szCs w:val="32"/>
          <w:highlight w:val="none"/>
        </w:rPr>
        <w:t>第六章  委托代理采购协议 (范本)</w:t>
      </w:r>
      <w:r>
        <w:rPr>
          <w:rFonts w:hint="eastAsia" w:ascii="仿宋" w:hAnsi="仿宋" w:eastAsia="仿宋" w:cs="仿宋"/>
          <w:sz w:val="28"/>
          <w:szCs w:val="28"/>
          <w:highlight w:val="none"/>
        </w:rPr>
        <w:br w:type="textWrapping"/>
      </w:r>
    </w:p>
    <w:p>
      <w:pPr>
        <w:ind w:left="279" w:leftChars="133" w:firstLine="280" w:firstLineChars="100"/>
        <w:rPr>
          <w:rFonts w:ascii="仿宋" w:hAnsi="仿宋" w:eastAsia="仿宋" w:cs="仿宋"/>
          <w:sz w:val="28"/>
          <w:szCs w:val="28"/>
          <w:highlight w:val="none"/>
        </w:rPr>
      </w:pPr>
      <w:r>
        <w:rPr>
          <w:rFonts w:hint="eastAsia" w:ascii="仿宋" w:hAnsi="仿宋" w:eastAsia="仿宋" w:cs="仿宋"/>
          <w:sz w:val="28"/>
          <w:szCs w:val="28"/>
          <w:highlight w:val="none"/>
        </w:rPr>
        <w:t>采购人(以下简称甲方)：丽水职业技术学院</w:t>
      </w:r>
    </w:p>
    <w:p>
      <w:pPr>
        <w:ind w:left="279" w:leftChars="133" w:firstLine="280" w:firstLineChars="100"/>
        <w:rPr>
          <w:rFonts w:ascii="仿宋" w:hAnsi="仿宋" w:eastAsia="仿宋" w:cs="仿宋"/>
          <w:sz w:val="28"/>
          <w:szCs w:val="28"/>
          <w:highlight w:val="none"/>
        </w:rPr>
      </w:pPr>
      <w:r>
        <w:rPr>
          <w:rFonts w:hint="eastAsia" w:ascii="仿宋" w:hAnsi="仿宋" w:eastAsia="仿宋" w:cs="仿宋"/>
          <w:sz w:val="28"/>
          <w:szCs w:val="28"/>
          <w:highlight w:val="none"/>
        </w:rPr>
        <w:t>代理人(以下简称乙方)：</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根据《中华人民共和国政府采购法》等有关法律规定的要求，现甲方将丽水职业技术学院货物服务类采购招标代理项目委托乙方代理采购，经双方协商一致，有关事项约定如下：</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一、总则</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1.甲乙双方经协商，建立委托代理关系，双方均应遵守和执行《中华人民共和国政府采购法》等有关法律文件的相关规定；</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2.双方在工作中应密切配合、分工协作、认真履行协议内容。双方不得泄露采购过程中应当保密的内容，确保采购工作公平、公正。</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二、服务期限</w:t>
      </w:r>
    </w:p>
    <w:p>
      <w:pPr>
        <w:spacing w:line="600" w:lineRule="exact"/>
        <w:ind w:firstLine="560" w:firstLineChars="200"/>
        <w:rPr>
          <w:rFonts w:hint="eastAsia" w:ascii="仿宋" w:hAnsi="仿宋" w:eastAsia="仿宋" w:cs="仿宋"/>
          <w:bCs/>
          <w:color w:val="000000"/>
          <w:sz w:val="28"/>
          <w:szCs w:val="28"/>
          <w:highlight w:val="none"/>
        </w:rPr>
      </w:pPr>
      <w:r>
        <w:rPr>
          <w:rFonts w:hint="eastAsia" w:ascii="仿宋" w:hAnsi="仿宋" w:eastAsia="仿宋" w:cs="仿宋"/>
          <w:sz w:val="28"/>
          <w:szCs w:val="28"/>
          <w:highlight w:val="none"/>
        </w:rPr>
        <w:t>202</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年1月1日</w:t>
      </w:r>
      <w:r>
        <w:rPr>
          <w:rFonts w:hint="eastAsia" w:ascii="仿宋" w:hAnsi="仿宋" w:eastAsia="仿宋" w:cs="仿宋"/>
          <w:sz w:val="28"/>
          <w:szCs w:val="28"/>
          <w:highlight w:val="none"/>
          <w:lang w:eastAsia="zh-CN"/>
        </w:rPr>
        <w:t>至</w:t>
      </w:r>
      <w:r>
        <w:rPr>
          <w:rFonts w:hint="eastAsia" w:ascii="仿宋" w:hAnsi="仿宋" w:eastAsia="仿宋" w:cs="仿宋"/>
          <w:sz w:val="28"/>
          <w:szCs w:val="28"/>
          <w:highlight w:val="none"/>
        </w:rPr>
        <w:t>202</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年12月31日。</w:t>
      </w:r>
      <w:r>
        <w:rPr>
          <w:rFonts w:hint="eastAsia" w:ascii="仿宋" w:hAnsi="仿宋" w:eastAsia="仿宋" w:cs="仿宋"/>
          <w:bCs/>
          <w:color w:val="000000"/>
          <w:sz w:val="28"/>
          <w:szCs w:val="28"/>
          <w:highlight w:val="none"/>
        </w:rPr>
        <w:t>服务期满后，如采购单位对本次中标单位的服务质量都满意，可以续签合同一年。</w:t>
      </w:r>
      <w:bookmarkStart w:id="0" w:name="_GoBack"/>
      <w:bookmarkEnd w:id="0"/>
    </w:p>
    <w:p>
      <w:pPr>
        <w:rPr>
          <w:rFonts w:ascii="仿宋" w:hAnsi="仿宋" w:eastAsia="仿宋" w:cs="仿宋"/>
          <w:sz w:val="28"/>
          <w:szCs w:val="28"/>
          <w:highlight w:val="none"/>
        </w:rPr>
      </w:pPr>
      <w:r>
        <w:rPr>
          <w:rFonts w:hint="eastAsia" w:ascii="仿宋" w:hAnsi="仿宋" w:eastAsia="仿宋" w:cs="仿宋"/>
          <w:sz w:val="28"/>
          <w:szCs w:val="28"/>
          <w:highlight w:val="none"/>
        </w:rPr>
        <w:t>三、委托代理内容</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1.编制采购(包括招标、谈判、询价等)文件，发布采购公告、中标(或成交)公告等有关采购信息；</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2.根据项目特点，拟定采购方式，并做好采购方式申报工作；</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3.组织采购活动，包括组成审标(或谈判、询价)小组、组织开标评标(或谈判、询价)、确定中标(或成交)供应商、发出中标(或成交)通知书，提交采购报告等；</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4.根据各项目特点及要求，审查供应商资格及相关法律文书。</w:t>
      </w:r>
    </w:p>
    <w:p>
      <w:pPr>
        <w:rPr>
          <w:rFonts w:ascii="仿宋" w:hAnsi="仿宋" w:eastAsia="仿宋" w:cs="仿宋"/>
          <w:sz w:val="28"/>
          <w:szCs w:val="28"/>
          <w:highlight w:val="none"/>
        </w:rPr>
      </w:pPr>
      <w:r>
        <w:rPr>
          <w:rFonts w:hint="eastAsia" w:ascii="仿宋" w:hAnsi="仿宋" w:eastAsia="仿宋" w:cs="仿宋"/>
          <w:sz w:val="28"/>
          <w:szCs w:val="28"/>
          <w:highlight w:val="none"/>
        </w:rPr>
        <w:t>四、双方的权益和责任</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1.甲方的权益和责任</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1.1指派专人与乙方联系采购事宜；</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1.2甲方应负责委托项目的有关送审报批手续，落实采购资金；</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1.3向乙方提供采购所需的有关技术、服务、商务需求等资料且符合法律要求，协助乙方审定采购文件；</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1.4协助乙方进行采购文件的澄清答疑工作；</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1.5协助乙方组建评标委员会；</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1.6参与本项目的开标、评标(谈判、询标)的监督工作，但不得干涉乙方的采购行为，并按规定履行有关保密的责任；</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1.7按中标(成交)通知书的要求与中标供应商签订合同，及时组织项目验收并签署验收结算意见，按规定程序及合同约定支付采购资金；</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2.乙方的权益和责任</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2.1在委托代理的范围内按规定处理一切事务，对甲方提出的有关技术、服务、商务需求等有关依法核查和修改的权利。</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2.2按规定的程序和要求独立组织采购活动，接受甲方和有关部门的监督。自觉执行回避制度，遵守廉政规定和采购纪律，并承担相应的保密贵任。</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2.3应及时将有关采购文件和采购合同</w:t>
      </w:r>
      <w:r>
        <w:rPr>
          <w:rFonts w:hint="eastAsia" w:ascii="仿宋" w:hAnsi="仿宋" w:eastAsia="仿宋" w:cs="仿宋"/>
          <w:sz w:val="28"/>
          <w:szCs w:val="28"/>
          <w:highlight w:val="none"/>
          <w:lang w:eastAsia="zh-CN"/>
        </w:rPr>
        <w:t>进行政采云网上</w:t>
      </w:r>
      <w:r>
        <w:rPr>
          <w:rFonts w:hint="eastAsia" w:ascii="仿宋" w:hAnsi="仿宋" w:eastAsia="仿宋" w:cs="仿宋"/>
          <w:sz w:val="28"/>
          <w:szCs w:val="28"/>
          <w:highlight w:val="none"/>
        </w:rPr>
        <w:t>备案；</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2.4接受和答复供应商询问、质疑。进行中标(或成交)供应商履约监督，协助甲方组织开展项目验收，确保政府采购公开、公平、公正。</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五、采购招标代理服务费用</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采购招标代理服务费按计价[2002]1980号标准的</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%收取，由中标单位向代理机构支付。招标代理费收费单次不足</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元人民币的按</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元人民币计费。</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五、其它事项</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1.本协议自委托采购方和受托代理方签字盖章之日起生效；</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2.本协议一式四份，甲方、乙方各执两份，双方签字盖章之日起生效；</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3.其他未尽事宜由委托代理双方协商确定。</w:t>
      </w:r>
      <w:r>
        <w:rPr>
          <w:rFonts w:hint="eastAsia" w:ascii="仿宋" w:hAnsi="仿宋" w:eastAsia="仿宋" w:cs="仿宋"/>
          <w:sz w:val="28"/>
          <w:szCs w:val="28"/>
          <w:highlight w:val="none"/>
        </w:rPr>
        <w:br w:type="textWrapping"/>
      </w:r>
    </w:p>
    <w:p>
      <w:pPr>
        <w:ind w:left="559" w:leftChars="266"/>
        <w:rPr>
          <w:rFonts w:ascii="仿宋" w:hAnsi="仿宋" w:eastAsia="仿宋" w:cs="仿宋"/>
          <w:sz w:val="28"/>
          <w:szCs w:val="28"/>
          <w:highlight w:val="none"/>
        </w:rPr>
      </w:pP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甲方(盖章)：丽水职业技术学院         乙方(盖章)：</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法定代表人：                         法定代表人：</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(或授权委托人)：                     (或授权委托人)：</w:t>
      </w:r>
      <w:r>
        <w:rPr>
          <w:rFonts w:hint="eastAsia" w:ascii="仿宋" w:hAnsi="仿宋" w:eastAsia="仿宋" w:cs="仿宋"/>
          <w:sz w:val="28"/>
          <w:szCs w:val="28"/>
          <w:highlight w:val="none"/>
        </w:rPr>
        <w:br w:type="textWrapping"/>
      </w:r>
    </w:p>
    <w:p>
      <w:pPr>
        <w:ind w:left="559" w:leftChars="266"/>
        <w:rPr>
          <w:rFonts w:ascii="仿宋" w:hAnsi="仿宋" w:eastAsia="仿宋" w:cs="仿宋"/>
          <w:sz w:val="28"/>
          <w:szCs w:val="28"/>
          <w:highlight w:val="none"/>
        </w:rPr>
      </w:pPr>
      <w:r>
        <w:rPr>
          <w:rFonts w:hint="eastAsia" w:ascii="仿宋" w:hAnsi="仿宋" w:eastAsia="仿宋" w:cs="仿宋"/>
          <w:sz w:val="28"/>
          <w:szCs w:val="28"/>
          <w:highlight w:val="none"/>
        </w:rPr>
        <w:t>日期：  年   月   日                 日期：   年   月  日</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p>
    <w:p>
      <w:pPr>
        <w:rPr>
          <w:rFonts w:ascii="仿宋" w:hAnsi="仿宋" w:eastAsia="仿宋" w:cs="仿宋"/>
          <w:sz w:val="28"/>
          <w:szCs w:val="28"/>
          <w:highlight w:val="none"/>
        </w:rPr>
      </w:pPr>
      <w:r>
        <w:rPr>
          <w:rFonts w:hint="eastAsia" w:ascii="仿宋" w:hAnsi="仿宋" w:eastAsia="仿宋" w:cs="仿宋"/>
          <w:sz w:val="28"/>
          <w:szCs w:val="28"/>
          <w:highlight w:val="none"/>
        </w:rPr>
        <w:br w:type="page"/>
      </w:r>
    </w:p>
    <w:p>
      <w:pPr>
        <w:spacing w:line="360" w:lineRule="auto"/>
        <w:jc w:val="left"/>
        <w:rPr>
          <w:rFonts w:ascii="仿宋" w:hAnsi="仿宋" w:eastAsia="仿宋" w:cs="仿宋"/>
          <w:b/>
          <w:bCs/>
          <w:sz w:val="32"/>
          <w:szCs w:val="32"/>
          <w:highlight w:val="none"/>
        </w:rPr>
      </w:pPr>
      <w:r>
        <w:rPr>
          <w:rFonts w:hint="eastAsia" w:ascii="仿宋" w:hAnsi="仿宋" w:eastAsia="仿宋" w:cs="仿宋"/>
          <w:b/>
          <w:bCs/>
          <w:sz w:val="32"/>
          <w:szCs w:val="32"/>
          <w:highlight w:val="none"/>
        </w:rPr>
        <w:t>第七章 投标文件(格式)</w:t>
      </w:r>
    </w:p>
    <w:p>
      <w:pPr>
        <w:spacing w:line="360" w:lineRule="auto"/>
        <w:jc w:val="center"/>
        <w:rPr>
          <w:rFonts w:ascii="仿宋" w:hAnsi="仿宋" w:eastAsia="仿宋" w:cs="仿宋"/>
          <w:sz w:val="32"/>
          <w:szCs w:val="32"/>
          <w:highlight w:val="none"/>
        </w:rPr>
      </w:pPr>
      <w:r>
        <w:rPr>
          <w:rFonts w:hint="eastAsia" w:ascii="仿宋" w:hAnsi="仿宋" w:eastAsia="仿宋" w:cs="仿宋"/>
          <w:sz w:val="28"/>
          <w:szCs w:val="28"/>
          <w:highlight w:val="none"/>
        </w:rPr>
        <w:t>（</w:t>
      </w:r>
      <w:r>
        <w:rPr>
          <w:rFonts w:hint="eastAsia" w:ascii="仿宋" w:hAnsi="仿宋" w:eastAsia="仿宋" w:cs="仿宋"/>
          <w:sz w:val="32"/>
          <w:szCs w:val="32"/>
          <w:highlight w:val="none"/>
        </w:rPr>
        <w:t>封面）</w:t>
      </w:r>
    </w:p>
    <w:p>
      <w:pPr>
        <w:spacing w:line="360" w:lineRule="auto"/>
        <w:rPr>
          <w:rFonts w:ascii="仿宋" w:hAnsi="仿宋" w:eastAsia="仿宋" w:cs="仿宋"/>
          <w:sz w:val="32"/>
          <w:szCs w:val="32"/>
          <w:highlight w:val="none"/>
        </w:rPr>
      </w:pPr>
    </w:p>
    <w:p>
      <w:pPr>
        <w:spacing w:line="360" w:lineRule="auto"/>
        <w:jc w:val="center"/>
        <w:rPr>
          <w:rFonts w:ascii="仿宋" w:hAnsi="仿宋" w:eastAsia="仿宋" w:cs="仿宋"/>
          <w:sz w:val="36"/>
          <w:szCs w:val="36"/>
          <w:highlight w:val="none"/>
        </w:rPr>
      </w:pPr>
      <w:r>
        <w:rPr>
          <w:rFonts w:hint="eastAsia" w:ascii="仿宋" w:hAnsi="仿宋" w:eastAsia="仿宋" w:cs="仿宋"/>
          <w:sz w:val="36"/>
          <w:szCs w:val="36"/>
          <w:highlight w:val="none"/>
        </w:rPr>
        <w:t>丽水职业技术学院</w:t>
      </w:r>
    </w:p>
    <w:p>
      <w:pPr>
        <w:spacing w:line="360" w:lineRule="auto"/>
        <w:jc w:val="center"/>
        <w:rPr>
          <w:rFonts w:ascii="仿宋" w:hAnsi="仿宋" w:eastAsia="仿宋" w:cs="仿宋"/>
          <w:sz w:val="36"/>
          <w:szCs w:val="36"/>
          <w:highlight w:val="none"/>
        </w:rPr>
      </w:pPr>
      <w:r>
        <w:rPr>
          <w:rFonts w:hint="eastAsia" w:ascii="仿宋" w:hAnsi="仿宋" w:eastAsia="仿宋" w:cs="仿宋"/>
          <w:sz w:val="36"/>
          <w:szCs w:val="36"/>
          <w:highlight w:val="none"/>
        </w:rPr>
        <w:t>货物服务类采购招标代理中介机构选择项目</w:t>
      </w:r>
    </w:p>
    <w:p>
      <w:pPr>
        <w:spacing w:line="360" w:lineRule="auto"/>
        <w:jc w:val="center"/>
        <w:rPr>
          <w:rFonts w:ascii="仿宋" w:hAnsi="仿宋" w:eastAsia="仿宋" w:cs="仿宋"/>
          <w:b/>
          <w:bCs/>
          <w:sz w:val="36"/>
          <w:szCs w:val="36"/>
          <w:highlight w:val="none"/>
        </w:rPr>
      </w:pPr>
    </w:p>
    <w:p>
      <w:pPr>
        <w:spacing w:line="360" w:lineRule="auto"/>
        <w:jc w:val="center"/>
        <w:rPr>
          <w:rFonts w:ascii="仿宋" w:hAnsi="仿宋" w:eastAsia="仿宋" w:cs="仿宋"/>
          <w:sz w:val="36"/>
          <w:szCs w:val="36"/>
          <w:highlight w:val="none"/>
        </w:rPr>
      </w:pPr>
      <w:r>
        <w:rPr>
          <w:rFonts w:hint="eastAsia" w:ascii="仿宋" w:hAnsi="仿宋" w:eastAsia="仿宋" w:cs="仿宋"/>
          <w:b/>
          <w:bCs/>
          <w:sz w:val="36"/>
          <w:szCs w:val="36"/>
          <w:highlight w:val="none"/>
        </w:rPr>
        <w:t>中介机构选择投标文件</w:t>
      </w:r>
      <w:r>
        <w:rPr>
          <w:rFonts w:hint="eastAsia" w:ascii="仿宋" w:hAnsi="仿宋" w:eastAsia="仿宋" w:cs="仿宋"/>
          <w:sz w:val="36"/>
          <w:szCs w:val="36"/>
          <w:highlight w:val="none"/>
        </w:rPr>
        <w:br w:type="textWrapping"/>
      </w:r>
    </w:p>
    <w:p>
      <w:pPr>
        <w:spacing w:line="360" w:lineRule="auto"/>
        <w:jc w:val="center"/>
        <w:rPr>
          <w:rFonts w:ascii="仿宋" w:hAnsi="仿宋" w:eastAsia="仿宋" w:cs="仿宋"/>
          <w:sz w:val="36"/>
          <w:szCs w:val="36"/>
          <w:highlight w:val="none"/>
        </w:rPr>
      </w:pPr>
    </w:p>
    <w:p>
      <w:pPr>
        <w:spacing w:line="360" w:lineRule="auto"/>
        <w:jc w:val="center"/>
        <w:rPr>
          <w:rFonts w:ascii="仿宋" w:hAnsi="仿宋" w:eastAsia="仿宋" w:cs="仿宋"/>
          <w:sz w:val="28"/>
          <w:szCs w:val="28"/>
          <w:highlight w:val="none"/>
        </w:rPr>
      </w:pPr>
      <w:r>
        <w:rPr>
          <w:rFonts w:hint="eastAsia" w:ascii="仿宋" w:hAnsi="仿宋" w:eastAsia="仿宋" w:cs="仿宋"/>
          <w:sz w:val="32"/>
          <w:szCs w:val="32"/>
          <w:highlight w:val="none"/>
        </w:rPr>
        <w:t>采购编号： </w:t>
      </w:r>
      <w:r>
        <w:rPr>
          <w:rFonts w:hint="eastAsia" w:ascii="仿宋" w:hAnsi="仿宋" w:eastAsia="仿宋" w:cs="仿宋"/>
          <w:sz w:val="32"/>
          <w:szCs w:val="32"/>
          <w:highlight w:val="none"/>
          <w:lang w:val="en-US" w:eastAsia="zh-CN"/>
        </w:rPr>
        <w:t>lszjy</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21216</w:t>
      </w:r>
      <w:r>
        <w:rPr>
          <w:rFonts w:hint="eastAsia" w:ascii="仿宋" w:hAnsi="仿宋" w:eastAsia="仿宋" w:cs="仿宋"/>
          <w:sz w:val="28"/>
          <w:szCs w:val="28"/>
          <w:highlight w:val="none"/>
        </w:rPr>
        <w:br w:type="textWrapping"/>
      </w:r>
    </w:p>
    <w:p>
      <w:pPr>
        <w:ind w:left="559" w:leftChars="266"/>
        <w:rPr>
          <w:rFonts w:ascii="仿宋" w:hAnsi="仿宋" w:eastAsia="仿宋" w:cs="仿宋"/>
          <w:sz w:val="28"/>
          <w:szCs w:val="28"/>
          <w:highlight w:val="none"/>
        </w:rPr>
      </w:pPr>
    </w:p>
    <w:p>
      <w:pPr>
        <w:ind w:left="559" w:leftChars="266"/>
        <w:rPr>
          <w:rFonts w:ascii="仿宋" w:hAnsi="仿宋" w:eastAsia="仿宋" w:cs="仿宋"/>
          <w:sz w:val="28"/>
          <w:szCs w:val="28"/>
          <w:highlight w:val="none"/>
        </w:rPr>
      </w:pPr>
    </w:p>
    <w:p>
      <w:pPr>
        <w:ind w:left="559" w:leftChars="266"/>
        <w:rPr>
          <w:rFonts w:ascii="仿宋" w:hAnsi="仿宋" w:eastAsia="仿宋" w:cs="仿宋"/>
          <w:sz w:val="28"/>
          <w:szCs w:val="28"/>
          <w:highlight w:val="none"/>
        </w:rPr>
      </w:pPr>
    </w:p>
    <w:p>
      <w:pPr>
        <w:ind w:left="559" w:leftChars="266"/>
        <w:rPr>
          <w:rFonts w:ascii="仿宋" w:hAnsi="仿宋" w:eastAsia="仿宋" w:cs="仿宋"/>
          <w:sz w:val="28"/>
          <w:szCs w:val="28"/>
          <w:highlight w:val="none"/>
        </w:rPr>
      </w:pPr>
    </w:p>
    <w:p>
      <w:pPr>
        <w:ind w:left="559" w:leftChars="266"/>
        <w:rPr>
          <w:rFonts w:ascii="仿宋" w:hAnsi="仿宋" w:eastAsia="仿宋" w:cs="仿宋"/>
          <w:sz w:val="28"/>
          <w:szCs w:val="28"/>
          <w:highlight w:val="none"/>
        </w:rPr>
      </w:pPr>
    </w:p>
    <w:p>
      <w:pPr>
        <w:ind w:left="559" w:leftChars="266"/>
        <w:rPr>
          <w:rFonts w:ascii="仿宋" w:hAnsi="仿宋" w:eastAsia="仿宋" w:cs="仿宋"/>
          <w:sz w:val="28"/>
          <w:szCs w:val="28"/>
          <w:highlight w:val="none"/>
        </w:rPr>
      </w:pPr>
    </w:p>
    <w:p>
      <w:pPr>
        <w:ind w:left="559" w:leftChars="266"/>
        <w:rPr>
          <w:rFonts w:ascii="仿宋" w:hAnsi="仿宋" w:eastAsia="仿宋" w:cs="仿宋"/>
          <w:sz w:val="32"/>
          <w:szCs w:val="32"/>
          <w:highlight w:val="none"/>
        </w:rPr>
      </w:pPr>
      <w:r>
        <w:rPr>
          <w:rFonts w:hint="eastAsia" w:ascii="仿宋" w:hAnsi="仿宋" w:eastAsia="仿宋" w:cs="仿宋"/>
          <w:sz w:val="32"/>
          <w:szCs w:val="32"/>
          <w:highlight w:val="none"/>
        </w:rPr>
        <w:t>投标人(章)：</w:t>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br w:type="textWrapping"/>
      </w:r>
      <w:r>
        <w:rPr>
          <w:rFonts w:hint="eastAsia" w:ascii="仿宋" w:hAnsi="仿宋" w:eastAsia="仿宋" w:cs="仿宋"/>
          <w:sz w:val="32"/>
          <w:szCs w:val="32"/>
          <w:highlight w:val="none"/>
        </w:rPr>
        <w:t>法定代表人(签名或盖章)：</w:t>
      </w:r>
    </w:p>
    <w:p>
      <w:pPr>
        <w:ind w:left="559" w:leftChars="266"/>
        <w:rPr>
          <w:rFonts w:ascii="仿宋" w:hAnsi="仿宋" w:eastAsia="仿宋" w:cs="仿宋"/>
          <w:sz w:val="32"/>
          <w:szCs w:val="32"/>
          <w:highlight w:val="none"/>
        </w:rPr>
      </w:pPr>
    </w:p>
    <w:p>
      <w:pPr>
        <w:jc w:val="right"/>
        <w:rPr>
          <w:rFonts w:ascii="仿宋" w:hAnsi="仿宋" w:eastAsia="仿宋" w:cs="仿宋"/>
          <w:sz w:val="28"/>
          <w:szCs w:val="28"/>
          <w:highlight w:val="none"/>
        </w:rPr>
      </w:pPr>
      <w:r>
        <w:rPr>
          <w:rFonts w:hint="eastAsia" w:ascii="仿宋" w:hAnsi="仿宋" w:eastAsia="仿宋" w:cs="仿宋"/>
          <w:sz w:val="32"/>
          <w:szCs w:val="32"/>
          <w:highlight w:val="none"/>
        </w:rPr>
        <w:t>日期：    年   月   日</w:t>
      </w:r>
      <w:r>
        <w:rPr>
          <w:rFonts w:hint="eastAsia" w:ascii="仿宋" w:hAnsi="仿宋" w:eastAsia="仿宋" w:cs="仿宋"/>
          <w:sz w:val="28"/>
          <w:szCs w:val="28"/>
          <w:highlight w:val="none"/>
        </w:rPr>
        <w:br w:type="textWrapping"/>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t>目 录</w:t>
      </w:r>
    </w:p>
    <w:p>
      <w:pPr>
        <w:jc w:val="center"/>
        <w:rPr>
          <w:rFonts w:ascii="仿宋" w:hAnsi="仿宋" w:eastAsia="仿宋" w:cs="仿宋"/>
          <w:sz w:val="28"/>
          <w:szCs w:val="28"/>
          <w:highlight w:val="none"/>
        </w:rPr>
      </w:pPr>
    </w:p>
    <w:p>
      <w:pPr>
        <w:rPr>
          <w:highlight w:val="none"/>
        </w:rPr>
      </w:pPr>
      <w:r>
        <w:rPr>
          <w:rFonts w:hint="eastAsia" w:ascii="仿宋" w:hAnsi="仿宋" w:eastAsia="仿宋" w:cs="仿宋"/>
          <w:sz w:val="28"/>
          <w:szCs w:val="28"/>
          <w:highlight w:val="none"/>
        </w:rPr>
        <w:t>1.投标函</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2.法定代表人资格证明书或授权书、委托代理人身份证复印件</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3.营业执照副本、浙江省政府采购联合会颁发的培训证书、招标师职业水平证书、在投标单位缴纳的社保证明等复印件</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4.资信业绩证明材料</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5.招标代理人员配备情况览表</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6.投标人认为其他必要的材料</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p>
    <w:p>
      <w:pPr>
        <w:rPr>
          <w:rFonts w:ascii="仿宋" w:hAnsi="仿宋" w:eastAsia="仿宋" w:cs="仿宋"/>
          <w:sz w:val="28"/>
          <w:szCs w:val="28"/>
          <w:highlight w:val="none"/>
        </w:rPr>
      </w:pPr>
      <w:r>
        <w:rPr>
          <w:rFonts w:hint="eastAsia" w:ascii="仿宋" w:hAnsi="仿宋" w:eastAsia="仿宋" w:cs="仿宋"/>
          <w:sz w:val="28"/>
          <w:szCs w:val="28"/>
          <w:highlight w:val="none"/>
        </w:rPr>
        <w:br w:type="page"/>
      </w:r>
    </w:p>
    <w:p>
      <w:pPr>
        <w:numPr>
          <w:ilvl w:val="0"/>
          <w:numId w:val="2"/>
        </w:numPr>
        <w:jc w:val="left"/>
        <w:rPr>
          <w:rFonts w:ascii="仿宋" w:hAnsi="仿宋" w:eastAsia="仿宋" w:cs="仿宋"/>
          <w:sz w:val="28"/>
          <w:szCs w:val="28"/>
          <w:highlight w:val="none"/>
        </w:rPr>
      </w:pPr>
      <w:r>
        <w:rPr>
          <w:rFonts w:hint="eastAsia" w:ascii="仿宋" w:hAnsi="仿宋" w:eastAsia="仿宋" w:cs="仿宋"/>
          <w:sz w:val="28"/>
          <w:szCs w:val="28"/>
          <w:highlight w:val="none"/>
        </w:rPr>
        <w:t>投标函</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致丽水职业技术学院：</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1.我单位经了解和研究上述代理招标文件的投标须知、投标文件的编制与递交、评标定标和其它相关资料，我方愿意按国家取费标准的______%、单项收费不足</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元按</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 xml:space="preserve"> 元报价，完成本次招标范围项目的招标代理工作任务；</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2.如果我方中标，将按招标文件规定的要求时限完成工作任务；</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3.如果我方中标，将由投标承诺的代理组成人员按业主的工作计划要求具体实施代理工作；</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4.我方接受招标文件中的所有条款和条件；</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5.我方同意所递交的投标文件在投标须知前列表规定的投标有效期内有效，在此期间内我方的投标有可能中标，我方将受此约束。</w:t>
      </w:r>
      <w:r>
        <w:rPr>
          <w:rFonts w:hint="eastAsia" w:ascii="仿宋" w:hAnsi="仿宋" w:eastAsia="仿宋" w:cs="仿宋"/>
          <w:sz w:val="28"/>
          <w:szCs w:val="28"/>
          <w:highlight w:val="none"/>
        </w:rPr>
        <w:br w:type="textWrapping"/>
      </w:r>
    </w:p>
    <w:p>
      <w:pPr>
        <w:jc w:val="left"/>
        <w:rPr>
          <w:rFonts w:ascii="仿宋" w:hAnsi="仿宋" w:eastAsia="仿宋" w:cs="仿宋"/>
          <w:sz w:val="28"/>
          <w:szCs w:val="28"/>
          <w:highlight w:val="none"/>
        </w:rPr>
      </w:pP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投标人： (盖章)</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法定代表人： (签名或盖章)</w:t>
      </w:r>
    </w:p>
    <w:p>
      <w:pPr>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单位地址：</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联系电话：</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开户银行名称：</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银行帐号：    </w:t>
      </w:r>
    </w:p>
    <w:p>
      <w:pPr>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开户行地址：</w:t>
      </w:r>
    </w:p>
    <w:p>
      <w:pPr>
        <w:ind w:firstLine="560" w:firstLineChars="200"/>
        <w:jc w:val="right"/>
        <w:rPr>
          <w:rFonts w:ascii="仿宋" w:hAnsi="仿宋" w:eastAsia="仿宋" w:cs="仿宋"/>
          <w:sz w:val="28"/>
          <w:szCs w:val="28"/>
          <w:highlight w:val="none"/>
        </w:rPr>
      </w:pPr>
      <w:r>
        <w:rPr>
          <w:rFonts w:hint="eastAsia" w:ascii="仿宋" w:hAnsi="仿宋" w:eastAsia="仿宋" w:cs="仿宋"/>
          <w:sz w:val="28"/>
          <w:szCs w:val="28"/>
          <w:highlight w:val="none"/>
        </w:rPr>
        <w:t xml:space="preserve">    日期：    年  月  日</w:t>
      </w:r>
    </w:p>
    <w:p>
      <w:pPr>
        <w:numPr>
          <w:ilvl w:val="0"/>
          <w:numId w:val="2"/>
        </w:numPr>
        <w:rPr>
          <w:rFonts w:ascii="仿宋" w:hAnsi="仿宋" w:eastAsia="仿宋" w:cs="仿宋"/>
          <w:sz w:val="28"/>
          <w:szCs w:val="28"/>
          <w:highlight w:val="none"/>
        </w:rPr>
      </w:pPr>
      <w:r>
        <w:rPr>
          <w:rFonts w:hint="eastAsia" w:ascii="仿宋" w:hAnsi="仿宋" w:eastAsia="仿宋" w:cs="仿宋"/>
          <w:b/>
          <w:bCs/>
          <w:sz w:val="28"/>
          <w:szCs w:val="28"/>
          <w:highlight w:val="none"/>
        </w:rPr>
        <w:t>法定代表人授权委托书</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本人</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(姓名)系</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(投标人名称)的法定代表人，现授权委托</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(单位名称)的</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(姓名)为我公司代理人，参加</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(招标人)的</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(采购编号LSZJY</w:t>
      </w:r>
      <w:r>
        <w:rPr>
          <w:rFonts w:hint="eastAsia" w:ascii="仿宋" w:hAnsi="仿宋" w:eastAsia="仿宋" w:cs="仿宋"/>
          <w:sz w:val="28"/>
          <w:szCs w:val="28"/>
          <w:highlight w:val="none"/>
          <w:lang w:eastAsia="zh-CN"/>
        </w:rPr>
        <w:t>202</w:t>
      </w:r>
      <w:r>
        <w:rPr>
          <w:rFonts w:hint="eastAsia" w:ascii="仿宋" w:hAnsi="仿宋" w:eastAsia="仿宋" w:cs="仿宋"/>
          <w:sz w:val="28"/>
          <w:szCs w:val="28"/>
          <w:highlight w:val="none"/>
          <w:lang w:val="en-US" w:eastAsia="zh-CN"/>
        </w:rPr>
        <w:t>21026</w:t>
      </w:r>
      <w:r>
        <w:rPr>
          <w:rFonts w:hint="eastAsia" w:ascii="仿宋" w:hAnsi="仿宋" w:eastAsia="仿宋" w:cs="仿宋"/>
          <w:sz w:val="28"/>
          <w:szCs w:val="28"/>
          <w:highlight w:val="none"/>
        </w:rPr>
        <w:t>)项目的投标活动。代理人在投标、开标、评标、合同谈判过程中所签署的一切文件和处理与之有关的一切事务，我均予以承认。</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代理人无转委权。特此委托。</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代理人：                身份证号：</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所在单位：              部门：                   职务：</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投标人(盖章)： </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 xml:space="preserve">    法定代表人（签字或盖章）：              身份证号码：</w:t>
      </w:r>
      <w:r>
        <w:rPr>
          <w:rFonts w:hint="eastAsia" w:ascii="仿宋" w:hAnsi="仿宋" w:eastAsia="仿宋" w:cs="仿宋"/>
          <w:sz w:val="28"/>
          <w:szCs w:val="28"/>
          <w:highlight w:val="none"/>
        </w:rPr>
        <w:br w:type="textWrapping"/>
      </w:r>
    </w:p>
    <w:p>
      <w:pPr>
        <w:jc w:val="right"/>
        <w:rPr>
          <w:rFonts w:ascii="仿宋" w:hAnsi="仿宋" w:eastAsia="仿宋" w:cs="仿宋"/>
          <w:sz w:val="28"/>
          <w:szCs w:val="28"/>
          <w:highlight w:val="none"/>
        </w:rPr>
      </w:pPr>
      <w:r>
        <w:rPr>
          <w:rFonts w:hint="eastAsia" w:ascii="仿宋" w:hAnsi="仿宋" w:eastAsia="仿宋" w:cs="仿宋"/>
          <w:sz w:val="28"/>
          <w:szCs w:val="28"/>
          <w:highlight w:val="none"/>
        </w:rPr>
        <w:t>日期：     年    月    日</w:t>
      </w:r>
    </w:p>
    <w:p>
      <w:pPr>
        <w:rPr>
          <w:rFonts w:ascii="仿宋" w:hAnsi="仿宋" w:eastAsia="仿宋" w:cs="仿宋"/>
          <w:sz w:val="28"/>
          <w:szCs w:val="28"/>
          <w:highlight w:val="none"/>
        </w:rPr>
      </w:pPr>
    </w:p>
    <w:p>
      <w:pPr>
        <w:rPr>
          <w:rFonts w:ascii="仿宋" w:hAnsi="仿宋" w:eastAsia="仿宋" w:cs="仿宋"/>
          <w:sz w:val="28"/>
          <w:szCs w:val="28"/>
          <w:highlight w:val="none"/>
        </w:rPr>
      </w:pPr>
      <w:r>
        <w:rPr>
          <w:rFonts w:hint="eastAsia" w:ascii="仿宋" w:hAnsi="仿宋" w:eastAsia="仿宋" w:cs="仿宋"/>
          <w:sz w:val="28"/>
          <w:szCs w:val="28"/>
          <w:highlight w:val="none"/>
        </w:rPr>
        <w:t>附委托代理人身份证复印件</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t>三、营业执照副本、招标师职业水平证书等复印件</w:t>
      </w:r>
      <w:r>
        <w:rPr>
          <w:rFonts w:hint="eastAsia" w:ascii="仿宋" w:hAnsi="仿宋" w:eastAsia="仿宋" w:cs="仿宋"/>
          <w:sz w:val="28"/>
          <w:szCs w:val="28"/>
          <w:highlight w:val="none"/>
        </w:rPr>
        <w:br w:type="textWrapping"/>
      </w:r>
      <w:r>
        <w:rPr>
          <w:rFonts w:hint="eastAsia" w:ascii="仿宋" w:hAnsi="仿宋" w:eastAsia="仿宋" w:cs="仿宋"/>
          <w:sz w:val="28"/>
          <w:szCs w:val="28"/>
          <w:highlight w:val="none"/>
        </w:rPr>
        <w:br w:type="textWrapping"/>
      </w:r>
    </w:p>
    <w:p>
      <w:pPr>
        <w:rPr>
          <w:rFonts w:ascii="仿宋" w:hAnsi="仿宋" w:eastAsia="仿宋" w:cs="仿宋"/>
          <w:sz w:val="28"/>
          <w:szCs w:val="28"/>
          <w:highlight w:val="none"/>
        </w:rPr>
      </w:pPr>
      <w:r>
        <w:rPr>
          <w:rFonts w:hint="eastAsia" w:ascii="仿宋" w:hAnsi="仿宋" w:eastAsia="仿宋" w:cs="仿宋"/>
          <w:sz w:val="28"/>
          <w:szCs w:val="28"/>
          <w:highlight w:val="none"/>
        </w:rPr>
        <w:br w:type="page"/>
      </w:r>
    </w:p>
    <w:p>
      <w:pPr>
        <w:rPr>
          <w:rFonts w:ascii="仿宋" w:hAnsi="仿宋" w:eastAsia="仿宋" w:cs="仿宋"/>
          <w:sz w:val="28"/>
          <w:szCs w:val="28"/>
          <w:highlight w:val="none"/>
        </w:rPr>
        <w:sectPr>
          <w:footerReference r:id="rId3" w:type="default"/>
          <w:pgSz w:w="11906" w:h="16838"/>
          <w:pgMar w:top="1440" w:right="1080" w:bottom="1440" w:left="1080" w:header="851" w:footer="992" w:gutter="0"/>
          <w:cols w:space="425" w:num="1"/>
          <w:docGrid w:type="lines" w:linePitch="312" w:charSpace="0"/>
        </w:sectPr>
      </w:pPr>
      <w:r>
        <w:rPr>
          <w:rFonts w:hint="eastAsia" w:ascii="仿宋" w:hAnsi="仿宋" w:eastAsia="仿宋" w:cs="仿宋"/>
          <w:sz w:val="28"/>
          <w:szCs w:val="28"/>
          <w:highlight w:val="none"/>
        </w:rPr>
        <w:t>四、资信业绩证明材料</w:t>
      </w:r>
      <w:r>
        <w:rPr>
          <w:rFonts w:hint="eastAsia" w:ascii="仿宋" w:hAnsi="仿宋" w:eastAsia="仿宋" w:cs="仿宋"/>
          <w:sz w:val="28"/>
          <w:szCs w:val="28"/>
          <w:highlight w:val="none"/>
        </w:rPr>
        <w:br w:type="textWrapping"/>
      </w:r>
    </w:p>
    <w:p>
      <w:pPr>
        <w:rPr>
          <w:rFonts w:ascii="仿宋" w:hAnsi="仿宋" w:eastAsia="仿宋" w:cs="仿宋"/>
          <w:sz w:val="28"/>
          <w:szCs w:val="28"/>
          <w:highlight w:val="none"/>
        </w:rPr>
      </w:pPr>
      <w:r>
        <w:rPr>
          <w:rFonts w:hint="eastAsia" w:ascii="仿宋" w:hAnsi="仿宋" w:eastAsia="仿宋" w:cs="仿宋"/>
          <w:sz w:val="28"/>
          <w:szCs w:val="28"/>
          <w:highlight w:val="none"/>
        </w:rPr>
        <w:t>五、招标代理人员配备一览表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8"/>
        <w:gridCol w:w="1380"/>
        <w:gridCol w:w="1632"/>
        <w:gridCol w:w="1608"/>
        <w:gridCol w:w="1644"/>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178" w:type="dxa"/>
            <w:vAlign w:val="center"/>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名称</w:t>
            </w:r>
          </w:p>
        </w:tc>
        <w:tc>
          <w:tcPr>
            <w:tcW w:w="1380" w:type="dxa"/>
            <w:vAlign w:val="center"/>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姓名</w:t>
            </w:r>
          </w:p>
        </w:tc>
        <w:tc>
          <w:tcPr>
            <w:tcW w:w="1632" w:type="dxa"/>
            <w:vAlign w:val="center"/>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证书名称</w:t>
            </w:r>
          </w:p>
        </w:tc>
        <w:tc>
          <w:tcPr>
            <w:tcW w:w="1608" w:type="dxa"/>
            <w:vAlign w:val="center"/>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证书编号</w:t>
            </w:r>
          </w:p>
        </w:tc>
        <w:tc>
          <w:tcPr>
            <w:tcW w:w="1644" w:type="dxa"/>
            <w:vAlign w:val="center"/>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承诺到位率</w:t>
            </w:r>
          </w:p>
        </w:tc>
        <w:tc>
          <w:tcPr>
            <w:tcW w:w="1254" w:type="dxa"/>
            <w:vAlign w:val="center"/>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178" w:type="dxa"/>
            <w:vAlign w:val="center"/>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招标代理负责人</w:t>
            </w:r>
          </w:p>
        </w:tc>
        <w:tc>
          <w:tcPr>
            <w:tcW w:w="1380" w:type="dxa"/>
            <w:vAlign w:val="center"/>
          </w:tcPr>
          <w:p>
            <w:pPr>
              <w:jc w:val="center"/>
              <w:rPr>
                <w:rFonts w:ascii="仿宋" w:hAnsi="仿宋" w:eastAsia="仿宋" w:cs="仿宋"/>
                <w:sz w:val="28"/>
                <w:szCs w:val="28"/>
                <w:highlight w:val="none"/>
              </w:rPr>
            </w:pPr>
          </w:p>
        </w:tc>
        <w:tc>
          <w:tcPr>
            <w:tcW w:w="1632" w:type="dxa"/>
            <w:vAlign w:val="center"/>
          </w:tcPr>
          <w:p>
            <w:pPr>
              <w:jc w:val="center"/>
              <w:rPr>
                <w:rFonts w:ascii="仿宋" w:hAnsi="仿宋" w:eastAsia="仿宋" w:cs="仿宋"/>
                <w:sz w:val="28"/>
                <w:szCs w:val="28"/>
                <w:highlight w:val="none"/>
              </w:rPr>
            </w:pPr>
          </w:p>
        </w:tc>
        <w:tc>
          <w:tcPr>
            <w:tcW w:w="1608" w:type="dxa"/>
            <w:vAlign w:val="center"/>
          </w:tcPr>
          <w:p>
            <w:pPr>
              <w:jc w:val="center"/>
              <w:rPr>
                <w:rFonts w:ascii="仿宋" w:hAnsi="仿宋" w:eastAsia="仿宋" w:cs="仿宋"/>
                <w:sz w:val="28"/>
                <w:szCs w:val="28"/>
                <w:highlight w:val="none"/>
              </w:rPr>
            </w:pPr>
          </w:p>
        </w:tc>
        <w:tc>
          <w:tcPr>
            <w:tcW w:w="1644" w:type="dxa"/>
            <w:vAlign w:val="center"/>
          </w:tcPr>
          <w:p>
            <w:pPr>
              <w:jc w:val="center"/>
              <w:rPr>
                <w:rFonts w:ascii="仿宋" w:hAnsi="仿宋" w:eastAsia="仿宋" w:cs="仿宋"/>
                <w:sz w:val="28"/>
                <w:szCs w:val="28"/>
                <w:highlight w:val="none"/>
              </w:rPr>
            </w:pPr>
          </w:p>
        </w:tc>
        <w:tc>
          <w:tcPr>
            <w:tcW w:w="1254" w:type="dxa"/>
            <w:vAlign w:val="center"/>
          </w:tcPr>
          <w:p>
            <w:pPr>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178" w:type="dxa"/>
            <w:vMerge w:val="restart"/>
            <w:vAlign w:val="center"/>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代理人员</w:t>
            </w:r>
          </w:p>
        </w:tc>
        <w:tc>
          <w:tcPr>
            <w:tcW w:w="1380" w:type="dxa"/>
            <w:vAlign w:val="center"/>
          </w:tcPr>
          <w:p>
            <w:pPr>
              <w:jc w:val="center"/>
              <w:rPr>
                <w:rFonts w:ascii="仿宋" w:hAnsi="仿宋" w:eastAsia="仿宋" w:cs="仿宋"/>
                <w:sz w:val="28"/>
                <w:szCs w:val="28"/>
                <w:highlight w:val="none"/>
              </w:rPr>
            </w:pPr>
          </w:p>
        </w:tc>
        <w:tc>
          <w:tcPr>
            <w:tcW w:w="1632" w:type="dxa"/>
            <w:vAlign w:val="center"/>
          </w:tcPr>
          <w:p>
            <w:pPr>
              <w:jc w:val="center"/>
              <w:rPr>
                <w:rFonts w:ascii="仿宋" w:hAnsi="仿宋" w:eastAsia="仿宋" w:cs="仿宋"/>
                <w:sz w:val="28"/>
                <w:szCs w:val="28"/>
                <w:highlight w:val="none"/>
              </w:rPr>
            </w:pPr>
          </w:p>
        </w:tc>
        <w:tc>
          <w:tcPr>
            <w:tcW w:w="1608" w:type="dxa"/>
            <w:vAlign w:val="center"/>
          </w:tcPr>
          <w:p>
            <w:pPr>
              <w:jc w:val="center"/>
              <w:rPr>
                <w:rFonts w:ascii="仿宋" w:hAnsi="仿宋" w:eastAsia="仿宋" w:cs="仿宋"/>
                <w:sz w:val="28"/>
                <w:szCs w:val="28"/>
                <w:highlight w:val="none"/>
              </w:rPr>
            </w:pPr>
          </w:p>
        </w:tc>
        <w:tc>
          <w:tcPr>
            <w:tcW w:w="1644" w:type="dxa"/>
            <w:vAlign w:val="center"/>
          </w:tcPr>
          <w:p>
            <w:pPr>
              <w:jc w:val="center"/>
              <w:rPr>
                <w:rFonts w:ascii="仿宋" w:hAnsi="仿宋" w:eastAsia="仿宋" w:cs="仿宋"/>
                <w:sz w:val="28"/>
                <w:szCs w:val="28"/>
                <w:highlight w:val="none"/>
              </w:rPr>
            </w:pPr>
          </w:p>
        </w:tc>
        <w:tc>
          <w:tcPr>
            <w:tcW w:w="1254" w:type="dxa"/>
            <w:vAlign w:val="center"/>
          </w:tcPr>
          <w:p>
            <w:pPr>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178" w:type="dxa"/>
            <w:vMerge w:val="continue"/>
            <w:vAlign w:val="center"/>
          </w:tcPr>
          <w:p>
            <w:pPr>
              <w:jc w:val="center"/>
              <w:rPr>
                <w:rFonts w:ascii="仿宋" w:hAnsi="仿宋" w:eastAsia="仿宋" w:cs="仿宋"/>
                <w:sz w:val="28"/>
                <w:szCs w:val="28"/>
                <w:highlight w:val="none"/>
              </w:rPr>
            </w:pPr>
          </w:p>
        </w:tc>
        <w:tc>
          <w:tcPr>
            <w:tcW w:w="1380" w:type="dxa"/>
            <w:vAlign w:val="center"/>
          </w:tcPr>
          <w:p>
            <w:pPr>
              <w:jc w:val="center"/>
              <w:rPr>
                <w:rFonts w:ascii="仿宋" w:hAnsi="仿宋" w:eastAsia="仿宋" w:cs="仿宋"/>
                <w:sz w:val="28"/>
                <w:szCs w:val="28"/>
                <w:highlight w:val="none"/>
              </w:rPr>
            </w:pPr>
          </w:p>
        </w:tc>
        <w:tc>
          <w:tcPr>
            <w:tcW w:w="1632" w:type="dxa"/>
            <w:vAlign w:val="center"/>
          </w:tcPr>
          <w:p>
            <w:pPr>
              <w:jc w:val="center"/>
              <w:rPr>
                <w:rFonts w:ascii="仿宋" w:hAnsi="仿宋" w:eastAsia="仿宋" w:cs="仿宋"/>
                <w:sz w:val="28"/>
                <w:szCs w:val="28"/>
                <w:highlight w:val="none"/>
              </w:rPr>
            </w:pPr>
          </w:p>
        </w:tc>
        <w:tc>
          <w:tcPr>
            <w:tcW w:w="1608" w:type="dxa"/>
            <w:vAlign w:val="center"/>
          </w:tcPr>
          <w:p>
            <w:pPr>
              <w:jc w:val="center"/>
              <w:rPr>
                <w:rFonts w:ascii="仿宋" w:hAnsi="仿宋" w:eastAsia="仿宋" w:cs="仿宋"/>
                <w:sz w:val="28"/>
                <w:szCs w:val="28"/>
                <w:highlight w:val="none"/>
              </w:rPr>
            </w:pPr>
          </w:p>
        </w:tc>
        <w:tc>
          <w:tcPr>
            <w:tcW w:w="1644" w:type="dxa"/>
            <w:vAlign w:val="center"/>
          </w:tcPr>
          <w:p>
            <w:pPr>
              <w:jc w:val="center"/>
              <w:rPr>
                <w:rFonts w:ascii="仿宋" w:hAnsi="仿宋" w:eastAsia="仿宋" w:cs="仿宋"/>
                <w:sz w:val="28"/>
                <w:szCs w:val="28"/>
                <w:highlight w:val="none"/>
              </w:rPr>
            </w:pPr>
          </w:p>
        </w:tc>
        <w:tc>
          <w:tcPr>
            <w:tcW w:w="1254" w:type="dxa"/>
            <w:vAlign w:val="center"/>
          </w:tcPr>
          <w:p>
            <w:pPr>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178" w:type="dxa"/>
            <w:vMerge w:val="continue"/>
            <w:vAlign w:val="center"/>
          </w:tcPr>
          <w:p>
            <w:pPr>
              <w:jc w:val="center"/>
              <w:rPr>
                <w:rFonts w:ascii="仿宋" w:hAnsi="仿宋" w:eastAsia="仿宋" w:cs="仿宋"/>
                <w:sz w:val="28"/>
                <w:szCs w:val="28"/>
                <w:highlight w:val="none"/>
              </w:rPr>
            </w:pPr>
          </w:p>
        </w:tc>
        <w:tc>
          <w:tcPr>
            <w:tcW w:w="1380" w:type="dxa"/>
            <w:vAlign w:val="center"/>
          </w:tcPr>
          <w:p>
            <w:pPr>
              <w:jc w:val="center"/>
              <w:rPr>
                <w:rFonts w:ascii="仿宋" w:hAnsi="仿宋" w:eastAsia="仿宋" w:cs="仿宋"/>
                <w:sz w:val="28"/>
                <w:szCs w:val="28"/>
                <w:highlight w:val="none"/>
              </w:rPr>
            </w:pPr>
          </w:p>
        </w:tc>
        <w:tc>
          <w:tcPr>
            <w:tcW w:w="1632" w:type="dxa"/>
            <w:vAlign w:val="center"/>
          </w:tcPr>
          <w:p>
            <w:pPr>
              <w:jc w:val="center"/>
              <w:rPr>
                <w:rFonts w:ascii="仿宋" w:hAnsi="仿宋" w:eastAsia="仿宋" w:cs="仿宋"/>
                <w:sz w:val="28"/>
                <w:szCs w:val="28"/>
                <w:highlight w:val="none"/>
              </w:rPr>
            </w:pPr>
          </w:p>
        </w:tc>
        <w:tc>
          <w:tcPr>
            <w:tcW w:w="1608" w:type="dxa"/>
            <w:vAlign w:val="center"/>
          </w:tcPr>
          <w:p>
            <w:pPr>
              <w:jc w:val="center"/>
              <w:rPr>
                <w:rFonts w:ascii="仿宋" w:hAnsi="仿宋" w:eastAsia="仿宋" w:cs="仿宋"/>
                <w:sz w:val="28"/>
                <w:szCs w:val="28"/>
                <w:highlight w:val="none"/>
              </w:rPr>
            </w:pPr>
          </w:p>
        </w:tc>
        <w:tc>
          <w:tcPr>
            <w:tcW w:w="1644" w:type="dxa"/>
            <w:vAlign w:val="center"/>
          </w:tcPr>
          <w:p>
            <w:pPr>
              <w:jc w:val="center"/>
              <w:rPr>
                <w:rFonts w:ascii="仿宋" w:hAnsi="仿宋" w:eastAsia="仿宋" w:cs="仿宋"/>
                <w:sz w:val="28"/>
                <w:szCs w:val="28"/>
                <w:highlight w:val="none"/>
              </w:rPr>
            </w:pPr>
          </w:p>
        </w:tc>
        <w:tc>
          <w:tcPr>
            <w:tcW w:w="1254" w:type="dxa"/>
            <w:vAlign w:val="center"/>
          </w:tcPr>
          <w:p>
            <w:pPr>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178" w:type="dxa"/>
            <w:vMerge w:val="continue"/>
            <w:vAlign w:val="center"/>
          </w:tcPr>
          <w:p>
            <w:pPr>
              <w:jc w:val="center"/>
              <w:rPr>
                <w:rFonts w:ascii="仿宋" w:hAnsi="仿宋" w:eastAsia="仿宋" w:cs="仿宋"/>
                <w:sz w:val="28"/>
                <w:szCs w:val="28"/>
                <w:highlight w:val="none"/>
              </w:rPr>
            </w:pPr>
          </w:p>
        </w:tc>
        <w:tc>
          <w:tcPr>
            <w:tcW w:w="1380" w:type="dxa"/>
            <w:vAlign w:val="center"/>
          </w:tcPr>
          <w:p>
            <w:pPr>
              <w:jc w:val="center"/>
              <w:rPr>
                <w:rFonts w:ascii="仿宋" w:hAnsi="仿宋" w:eastAsia="仿宋" w:cs="仿宋"/>
                <w:sz w:val="28"/>
                <w:szCs w:val="28"/>
                <w:highlight w:val="none"/>
              </w:rPr>
            </w:pPr>
          </w:p>
        </w:tc>
        <w:tc>
          <w:tcPr>
            <w:tcW w:w="1632" w:type="dxa"/>
            <w:vAlign w:val="center"/>
          </w:tcPr>
          <w:p>
            <w:pPr>
              <w:jc w:val="center"/>
              <w:rPr>
                <w:rFonts w:ascii="仿宋" w:hAnsi="仿宋" w:eastAsia="仿宋" w:cs="仿宋"/>
                <w:sz w:val="28"/>
                <w:szCs w:val="28"/>
                <w:highlight w:val="none"/>
              </w:rPr>
            </w:pPr>
          </w:p>
        </w:tc>
        <w:tc>
          <w:tcPr>
            <w:tcW w:w="1608" w:type="dxa"/>
            <w:vAlign w:val="center"/>
          </w:tcPr>
          <w:p>
            <w:pPr>
              <w:jc w:val="center"/>
              <w:rPr>
                <w:rFonts w:ascii="仿宋" w:hAnsi="仿宋" w:eastAsia="仿宋" w:cs="仿宋"/>
                <w:sz w:val="28"/>
                <w:szCs w:val="28"/>
                <w:highlight w:val="none"/>
              </w:rPr>
            </w:pPr>
          </w:p>
        </w:tc>
        <w:tc>
          <w:tcPr>
            <w:tcW w:w="1644" w:type="dxa"/>
            <w:vAlign w:val="center"/>
          </w:tcPr>
          <w:p>
            <w:pPr>
              <w:jc w:val="center"/>
              <w:rPr>
                <w:rFonts w:ascii="仿宋" w:hAnsi="仿宋" w:eastAsia="仿宋" w:cs="仿宋"/>
                <w:sz w:val="28"/>
                <w:szCs w:val="28"/>
                <w:highlight w:val="none"/>
              </w:rPr>
            </w:pPr>
          </w:p>
        </w:tc>
        <w:tc>
          <w:tcPr>
            <w:tcW w:w="1254" w:type="dxa"/>
            <w:vAlign w:val="center"/>
          </w:tcPr>
          <w:p>
            <w:pPr>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178" w:type="dxa"/>
            <w:vMerge w:val="continue"/>
            <w:vAlign w:val="center"/>
          </w:tcPr>
          <w:p>
            <w:pPr>
              <w:jc w:val="center"/>
              <w:rPr>
                <w:rFonts w:ascii="仿宋" w:hAnsi="仿宋" w:eastAsia="仿宋" w:cs="仿宋"/>
                <w:sz w:val="28"/>
                <w:szCs w:val="28"/>
                <w:highlight w:val="none"/>
              </w:rPr>
            </w:pPr>
          </w:p>
        </w:tc>
        <w:tc>
          <w:tcPr>
            <w:tcW w:w="1380" w:type="dxa"/>
            <w:vAlign w:val="center"/>
          </w:tcPr>
          <w:p>
            <w:pPr>
              <w:jc w:val="center"/>
              <w:rPr>
                <w:rFonts w:ascii="仿宋" w:hAnsi="仿宋" w:eastAsia="仿宋" w:cs="仿宋"/>
                <w:sz w:val="28"/>
                <w:szCs w:val="28"/>
                <w:highlight w:val="none"/>
              </w:rPr>
            </w:pPr>
          </w:p>
        </w:tc>
        <w:tc>
          <w:tcPr>
            <w:tcW w:w="1632" w:type="dxa"/>
            <w:vAlign w:val="center"/>
          </w:tcPr>
          <w:p>
            <w:pPr>
              <w:jc w:val="center"/>
              <w:rPr>
                <w:rFonts w:ascii="仿宋" w:hAnsi="仿宋" w:eastAsia="仿宋" w:cs="仿宋"/>
                <w:sz w:val="28"/>
                <w:szCs w:val="28"/>
                <w:highlight w:val="none"/>
              </w:rPr>
            </w:pPr>
          </w:p>
        </w:tc>
        <w:tc>
          <w:tcPr>
            <w:tcW w:w="1608" w:type="dxa"/>
            <w:vAlign w:val="center"/>
          </w:tcPr>
          <w:p>
            <w:pPr>
              <w:jc w:val="center"/>
              <w:rPr>
                <w:rFonts w:ascii="仿宋" w:hAnsi="仿宋" w:eastAsia="仿宋" w:cs="仿宋"/>
                <w:sz w:val="28"/>
                <w:szCs w:val="28"/>
                <w:highlight w:val="none"/>
              </w:rPr>
            </w:pPr>
          </w:p>
        </w:tc>
        <w:tc>
          <w:tcPr>
            <w:tcW w:w="1644" w:type="dxa"/>
            <w:vAlign w:val="center"/>
          </w:tcPr>
          <w:p>
            <w:pPr>
              <w:jc w:val="center"/>
              <w:rPr>
                <w:rFonts w:ascii="仿宋" w:hAnsi="仿宋" w:eastAsia="仿宋" w:cs="仿宋"/>
                <w:sz w:val="28"/>
                <w:szCs w:val="28"/>
                <w:highlight w:val="none"/>
              </w:rPr>
            </w:pPr>
          </w:p>
        </w:tc>
        <w:tc>
          <w:tcPr>
            <w:tcW w:w="1254" w:type="dxa"/>
            <w:vAlign w:val="center"/>
          </w:tcPr>
          <w:p>
            <w:pPr>
              <w:jc w:val="center"/>
              <w:rPr>
                <w:rFonts w:ascii="仿宋" w:hAnsi="仿宋" w:eastAsia="仿宋" w:cs="仿宋"/>
                <w:sz w:val="28"/>
                <w:szCs w:val="28"/>
                <w:highlight w:val="none"/>
              </w:rPr>
            </w:pPr>
          </w:p>
        </w:tc>
      </w:tr>
    </w:tbl>
    <w:p>
      <w:pPr>
        <w:rPr>
          <w:rFonts w:ascii="仿宋" w:hAnsi="仿宋" w:eastAsia="仿宋" w:cs="仿宋"/>
          <w:sz w:val="28"/>
          <w:szCs w:val="28"/>
          <w:highlight w:val="none"/>
        </w:rPr>
      </w:pPr>
    </w:p>
    <w:p>
      <w:pPr>
        <w:rPr>
          <w:rFonts w:ascii="仿宋" w:hAnsi="仿宋" w:eastAsia="仿宋" w:cs="仿宋"/>
          <w:sz w:val="28"/>
          <w:szCs w:val="28"/>
          <w:highlight w:val="none"/>
        </w:rPr>
      </w:pPr>
    </w:p>
    <w:p>
      <w:pPr>
        <w:rPr>
          <w:rFonts w:ascii="仿宋" w:hAnsi="仿宋" w:eastAsia="仿宋" w:cs="仿宋"/>
          <w:sz w:val="28"/>
          <w:szCs w:val="28"/>
          <w:highlight w:val="none"/>
        </w:rPr>
      </w:pPr>
      <w:r>
        <w:rPr>
          <w:rFonts w:hint="eastAsia" w:ascii="仿宋" w:hAnsi="仿宋" w:eastAsia="仿宋" w:cs="仿宋"/>
          <w:sz w:val="28"/>
          <w:szCs w:val="28"/>
          <w:highlight w:val="none"/>
        </w:rPr>
        <w:t>投标单位（公章）：</w:t>
      </w:r>
    </w:p>
    <w:p>
      <w:pPr>
        <w:rPr>
          <w:rFonts w:ascii="仿宋" w:hAnsi="仿宋" w:eastAsia="仿宋" w:cs="仿宋"/>
          <w:sz w:val="28"/>
          <w:szCs w:val="28"/>
          <w:highlight w:val="none"/>
        </w:rPr>
      </w:pPr>
      <w:r>
        <w:rPr>
          <w:rFonts w:hint="eastAsia" w:ascii="仿宋" w:hAnsi="仿宋" w:eastAsia="仿宋" w:cs="仿宋"/>
          <w:sz w:val="28"/>
          <w:szCs w:val="28"/>
          <w:highlight w:val="none"/>
        </w:rPr>
        <w:t>法定代表人（签名或盖章）：</w:t>
      </w:r>
    </w:p>
    <w:p>
      <w:pPr>
        <w:rPr>
          <w:rFonts w:ascii="仿宋" w:hAnsi="仿宋" w:eastAsia="仿宋" w:cs="仿宋"/>
          <w:sz w:val="28"/>
          <w:szCs w:val="28"/>
          <w:highlight w:val="none"/>
        </w:rPr>
        <w:sectPr>
          <w:pgSz w:w="11906" w:h="16838"/>
          <w:pgMar w:top="1440" w:right="1080" w:bottom="1440" w:left="1080" w:header="851" w:footer="992" w:gutter="0"/>
          <w:cols w:space="425" w:num="1"/>
          <w:docGrid w:type="lines" w:linePitch="312" w:charSpace="0"/>
        </w:sectPr>
      </w:pPr>
      <w:r>
        <w:rPr>
          <w:rFonts w:hint="eastAsia" w:ascii="仿宋" w:hAnsi="仿宋" w:eastAsia="仿宋" w:cs="仿宋"/>
          <w:sz w:val="28"/>
          <w:szCs w:val="28"/>
          <w:highlight w:val="none"/>
        </w:rPr>
        <w:t>填报日期：        年   月   日</w:t>
      </w:r>
    </w:p>
    <w:p>
      <w:pPr>
        <w:rPr>
          <w:rFonts w:ascii="仿宋" w:hAnsi="仿宋" w:eastAsia="仿宋" w:cs="仿宋"/>
          <w:sz w:val="28"/>
          <w:szCs w:val="28"/>
          <w:highlight w:val="none"/>
        </w:rPr>
        <w:sectPr>
          <w:pgSz w:w="11906" w:h="16838"/>
          <w:pgMar w:top="1440" w:right="1080" w:bottom="1440" w:left="1080" w:header="851" w:footer="992" w:gutter="0"/>
          <w:cols w:space="425" w:num="1"/>
          <w:docGrid w:type="lines" w:linePitch="312" w:charSpace="0"/>
        </w:sectPr>
      </w:pPr>
      <w:r>
        <w:rPr>
          <w:rFonts w:hint="eastAsia" w:ascii="仿宋" w:hAnsi="仿宋" w:eastAsia="仿宋" w:cs="仿宋"/>
          <w:sz w:val="28"/>
          <w:szCs w:val="28"/>
          <w:highlight w:val="none"/>
        </w:rPr>
        <w:t>六、投标人认为其他有必要的材料</w:t>
      </w:r>
    </w:p>
    <w:p>
      <w:pPr>
        <w:rPr>
          <w:rFonts w:ascii="仿宋" w:hAnsi="仿宋" w:eastAsia="仿宋" w:cs="仿宋"/>
          <w:sz w:val="28"/>
          <w:szCs w:val="28"/>
          <w:highlight w:val="none"/>
        </w:rPr>
      </w:pPr>
      <w:r>
        <w:rPr>
          <w:rFonts w:hint="eastAsia" w:ascii="仿宋" w:hAnsi="仿宋" w:eastAsia="仿宋" w:cs="仿宋"/>
          <w:sz w:val="28"/>
          <w:szCs w:val="28"/>
          <w:highlight w:val="none"/>
        </w:rPr>
        <w:t>七、商务报价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6768"/>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序号</w:t>
            </w:r>
          </w:p>
        </w:tc>
        <w:tc>
          <w:tcPr>
            <w:tcW w:w="6768" w:type="dxa"/>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报 价 项 目</w:t>
            </w:r>
          </w:p>
        </w:tc>
        <w:tc>
          <w:tcPr>
            <w:tcW w:w="2312" w:type="dxa"/>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单项报价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1</w:t>
            </w:r>
          </w:p>
        </w:tc>
        <w:tc>
          <w:tcPr>
            <w:tcW w:w="6768" w:type="dxa"/>
          </w:tcPr>
          <w:p>
            <w:pPr>
              <w:rPr>
                <w:rFonts w:ascii="仿宋" w:hAnsi="仿宋" w:eastAsia="仿宋" w:cs="仿宋"/>
                <w:sz w:val="28"/>
                <w:szCs w:val="28"/>
                <w:highlight w:val="none"/>
              </w:rPr>
            </w:pPr>
            <w:r>
              <w:rPr>
                <w:rFonts w:hint="eastAsia" w:ascii="仿宋" w:hAnsi="仿宋" w:eastAsia="仿宋" w:cs="仿宋"/>
                <w:sz w:val="28"/>
                <w:szCs w:val="28"/>
                <w:highlight w:val="none"/>
              </w:rPr>
              <w:t>中介服务费率（75%--85%）</w:t>
            </w:r>
          </w:p>
        </w:tc>
        <w:tc>
          <w:tcPr>
            <w:tcW w:w="2312" w:type="dxa"/>
          </w:tcPr>
          <w:p>
            <w:pP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2</w:t>
            </w:r>
          </w:p>
        </w:tc>
        <w:tc>
          <w:tcPr>
            <w:tcW w:w="6768" w:type="dxa"/>
          </w:tcPr>
          <w:p>
            <w:pPr>
              <w:rPr>
                <w:rFonts w:ascii="仿宋" w:hAnsi="仿宋" w:eastAsia="仿宋" w:cs="仿宋"/>
                <w:sz w:val="28"/>
                <w:szCs w:val="28"/>
                <w:highlight w:val="none"/>
              </w:rPr>
            </w:pPr>
            <w:r>
              <w:rPr>
                <w:rFonts w:hint="eastAsia" w:ascii="仿宋" w:hAnsi="仿宋" w:eastAsia="仿宋" w:cs="仿宋"/>
                <w:sz w:val="28"/>
                <w:szCs w:val="28"/>
                <w:highlight w:val="none"/>
              </w:rPr>
              <w:t>单个项目不足3000-4000元，按</w:t>
            </w:r>
            <w:r>
              <w:rPr>
                <w:rFonts w:hint="eastAsia" w:ascii="仿宋" w:hAnsi="仿宋" w:eastAsia="仿宋" w:cs="仿宋"/>
                <w:sz w:val="28"/>
                <w:szCs w:val="28"/>
                <w:highlight w:val="none"/>
                <w:u w:val="single"/>
              </w:rPr>
              <w:t xml:space="preserve">  ？？ </w:t>
            </w:r>
            <w:r>
              <w:rPr>
                <w:rFonts w:hint="eastAsia" w:ascii="仿宋" w:hAnsi="仿宋" w:eastAsia="仿宋" w:cs="仿宋"/>
                <w:sz w:val="28"/>
                <w:szCs w:val="28"/>
                <w:highlight w:val="none"/>
              </w:rPr>
              <w:t>收取</w:t>
            </w:r>
          </w:p>
        </w:tc>
        <w:tc>
          <w:tcPr>
            <w:tcW w:w="2312" w:type="dxa"/>
          </w:tcPr>
          <w:p>
            <w:pPr>
              <w:jc w:val="center"/>
              <w:rPr>
                <w:rFonts w:ascii="仿宋" w:hAnsi="仿宋" w:eastAsia="仿宋" w:cs="仿宋"/>
                <w:sz w:val="28"/>
                <w:szCs w:val="28"/>
                <w:highlight w:val="none"/>
              </w:rPr>
            </w:pPr>
            <w:r>
              <w:rPr>
                <w:rFonts w:hint="eastAsia" w:ascii="仿宋" w:hAnsi="仿宋" w:eastAsia="仿宋" w:cs="仿宋"/>
                <w:sz w:val="28"/>
                <w:szCs w:val="28"/>
                <w:highlight w:val="none"/>
              </w:rPr>
              <w:t xml:space="preserve">          元</w:t>
            </w:r>
          </w:p>
        </w:tc>
      </w:tr>
    </w:tbl>
    <w:p>
      <w:pPr>
        <w:rPr>
          <w:rFonts w:ascii="仿宋" w:hAnsi="仿宋" w:eastAsia="仿宋" w:cs="仿宋"/>
          <w:sz w:val="28"/>
          <w:szCs w:val="28"/>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B11A67"/>
    <w:multiLevelType w:val="singleLevel"/>
    <w:tmpl w:val="DAB11A67"/>
    <w:lvl w:ilvl="0" w:tentative="0">
      <w:start w:val="1"/>
      <w:numFmt w:val="chineseCounting"/>
      <w:suff w:val="nothing"/>
      <w:lvlText w:val="%1、"/>
      <w:lvlJc w:val="left"/>
      <w:rPr>
        <w:rFonts w:hint="eastAsia"/>
      </w:rPr>
    </w:lvl>
  </w:abstractNum>
  <w:abstractNum w:abstractNumId="1">
    <w:nsid w:val="2C36A0A5"/>
    <w:multiLevelType w:val="singleLevel"/>
    <w:tmpl w:val="2C36A0A5"/>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C1B41"/>
    <w:rsid w:val="00010341"/>
    <w:rsid w:val="00027634"/>
    <w:rsid w:val="000776D3"/>
    <w:rsid w:val="001A6481"/>
    <w:rsid w:val="003D4A4D"/>
    <w:rsid w:val="00460D78"/>
    <w:rsid w:val="005B0455"/>
    <w:rsid w:val="00733D2F"/>
    <w:rsid w:val="007F6624"/>
    <w:rsid w:val="008067FD"/>
    <w:rsid w:val="008E37BA"/>
    <w:rsid w:val="008F4B7F"/>
    <w:rsid w:val="00934F09"/>
    <w:rsid w:val="0095527B"/>
    <w:rsid w:val="00957D2D"/>
    <w:rsid w:val="00991E95"/>
    <w:rsid w:val="009E1F4A"/>
    <w:rsid w:val="00AB39B1"/>
    <w:rsid w:val="00AF3D54"/>
    <w:rsid w:val="00C73EFA"/>
    <w:rsid w:val="00CA68DC"/>
    <w:rsid w:val="012658DE"/>
    <w:rsid w:val="01B17428"/>
    <w:rsid w:val="02591DE5"/>
    <w:rsid w:val="03EA6B2A"/>
    <w:rsid w:val="0A5F0577"/>
    <w:rsid w:val="0CE878EE"/>
    <w:rsid w:val="0CFE1ED0"/>
    <w:rsid w:val="0E975235"/>
    <w:rsid w:val="0EC30A27"/>
    <w:rsid w:val="0FAF6405"/>
    <w:rsid w:val="18455905"/>
    <w:rsid w:val="1C406359"/>
    <w:rsid w:val="1D485B98"/>
    <w:rsid w:val="1F720854"/>
    <w:rsid w:val="213862DF"/>
    <w:rsid w:val="237F6973"/>
    <w:rsid w:val="249D1808"/>
    <w:rsid w:val="2A997E7B"/>
    <w:rsid w:val="2DD01585"/>
    <w:rsid w:val="2FBA4F6A"/>
    <w:rsid w:val="31953BC0"/>
    <w:rsid w:val="33BE0256"/>
    <w:rsid w:val="34276965"/>
    <w:rsid w:val="34E63069"/>
    <w:rsid w:val="365433E2"/>
    <w:rsid w:val="389E7E56"/>
    <w:rsid w:val="3B9F51A5"/>
    <w:rsid w:val="3E0E4BB3"/>
    <w:rsid w:val="3E2C1B41"/>
    <w:rsid w:val="3EF81ECE"/>
    <w:rsid w:val="420C145B"/>
    <w:rsid w:val="43FF7401"/>
    <w:rsid w:val="44090A9D"/>
    <w:rsid w:val="46DB343F"/>
    <w:rsid w:val="49041334"/>
    <w:rsid w:val="4A4745A8"/>
    <w:rsid w:val="4B00122B"/>
    <w:rsid w:val="4C14202E"/>
    <w:rsid w:val="4CCF1E13"/>
    <w:rsid w:val="4FD6029E"/>
    <w:rsid w:val="552A42D1"/>
    <w:rsid w:val="577D2403"/>
    <w:rsid w:val="598927F2"/>
    <w:rsid w:val="5B32226F"/>
    <w:rsid w:val="62F0669F"/>
    <w:rsid w:val="64D83791"/>
    <w:rsid w:val="69374FE8"/>
    <w:rsid w:val="69C31EFF"/>
    <w:rsid w:val="6AF54E24"/>
    <w:rsid w:val="70CD3912"/>
    <w:rsid w:val="72BF6B45"/>
    <w:rsid w:val="753E0330"/>
    <w:rsid w:val="758328FE"/>
    <w:rsid w:val="782F37C7"/>
    <w:rsid w:val="7FCF5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3"/>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qFormat/>
    <w:uiPriority w:val="0"/>
    <w:rPr>
      <w:sz w:val="21"/>
      <w:szCs w:val="21"/>
    </w:rPr>
  </w:style>
  <w:style w:type="character" w:customStyle="1" w:styleId="11">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2">
    <w:name w:val="批注文字 Char"/>
    <w:basedOn w:val="9"/>
    <w:link w:val="2"/>
    <w:qFormat/>
    <w:uiPriority w:val="0"/>
    <w:rPr>
      <w:rFonts w:asciiTheme="minorHAnsi" w:hAnsiTheme="minorHAnsi" w:eastAsiaTheme="minorEastAsia" w:cstheme="minorBidi"/>
      <w:kern w:val="2"/>
      <w:sz w:val="21"/>
      <w:szCs w:val="24"/>
    </w:rPr>
  </w:style>
  <w:style w:type="character" w:customStyle="1" w:styleId="13">
    <w:name w:val="批注主题 Char"/>
    <w:basedOn w:val="12"/>
    <w:link w:val="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1011</Words>
  <Characters>5767</Characters>
  <Lines>48</Lines>
  <Paragraphs>13</Paragraphs>
  <TotalTime>8</TotalTime>
  <ScaleCrop>false</ScaleCrop>
  <LinksUpToDate>false</LinksUpToDate>
  <CharactersWithSpaces>6765</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2020-12-14T08:13:00Z</dcterms:created>
  <dc:creator>老钭</dc:creator>
  <cp:lastModifiedBy>钭祖民</cp:lastModifiedBy>
  <cp:lastPrinted>2020-12-22T02:14:00Z</cp:lastPrinted>
  <dcterms:modified xsi:type="dcterms:W3CDTF">2022-12-16T02:26:04Z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ies>
</file>